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CA" w:rsidRPr="004506CA" w:rsidRDefault="00920BA6" w:rsidP="00920BA6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2E2E2F"/>
          <w:sz w:val="28"/>
          <w:szCs w:val="28"/>
          <w:shd w:val="clear" w:color="auto" w:fill="F3F3F3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Прокуратура Пермского района Пермского края разъясняет: </w:t>
      </w:r>
      <w:r w:rsidR="004506CA" w:rsidRPr="00920BA6">
        <w:rPr>
          <w:rFonts w:ascii="Times New Roman" w:hAnsi="Times New Roman" w:cs="Times New Roman"/>
          <w:b/>
          <w:color w:val="2E2E2F"/>
          <w:sz w:val="28"/>
          <w:szCs w:val="28"/>
          <w:shd w:val="clear" w:color="auto" w:fill="FFFFFF" w:themeFill="background1"/>
        </w:rPr>
        <w:t>Имеют ли право органы опеки изъять ребёнка из семьи</w:t>
      </w:r>
      <w:r>
        <w:rPr>
          <w:rFonts w:ascii="Times New Roman" w:hAnsi="Times New Roman" w:cs="Times New Roman"/>
          <w:b/>
          <w:color w:val="2E2E2F"/>
          <w:sz w:val="28"/>
          <w:szCs w:val="28"/>
          <w:shd w:val="clear" w:color="auto" w:fill="FFFFFF" w:themeFill="background1"/>
        </w:rPr>
        <w:t>?</w:t>
      </w:r>
    </w:p>
    <w:p w:rsidR="004506CA" w:rsidRPr="004506CA" w:rsidRDefault="004506CA" w:rsidP="00920B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A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Ответ: </w:t>
      </w:r>
      <w:r w:rsidRPr="00920B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Да, имеют право. В соответствии с частью 1 ст. 77 СК РФ п</w:t>
      </w:r>
      <w:r w:rsidRPr="004506CA">
        <w:rPr>
          <w:rFonts w:ascii="Times New Roman" w:hAnsi="Times New Roman" w:cs="Times New Roman"/>
          <w:sz w:val="28"/>
          <w:szCs w:val="28"/>
        </w:rPr>
        <w:t>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4506CA" w:rsidRPr="004506CA" w:rsidRDefault="004506CA" w:rsidP="00450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6CA">
        <w:rPr>
          <w:rFonts w:ascii="Times New Roman" w:hAnsi="Times New Roman" w:cs="Times New Roman"/>
          <w:sz w:val="28"/>
          <w:szCs w:val="28"/>
        </w:rPr>
        <w:t xml:space="preserve">Немедленное отобрание ребенка производится органом опеки и попечительства на основании соответствующего </w:t>
      </w:r>
      <w:proofErr w:type="gramStart"/>
      <w:r w:rsidRPr="004506CA">
        <w:rPr>
          <w:rFonts w:ascii="Times New Roman" w:hAnsi="Times New Roman" w:cs="Times New Roman"/>
          <w:sz w:val="28"/>
          <w:szCs w:val="28"/>
        </w:rPr>
        <w:t>акта органа исполнительной власти субъекта Российской Федерации</w:t>
      </w:r>
      <w:proofErr w:type="gramEnd"/>
      <w:r w:rsidRPr="004506CA">
        <w:rPr>
          <w:rFonts w:ascii="Times New Roman" w:hAnsi="Times New Roman" w:cs="Times New Roman"/>
          <w:sz w:val="28"/>
          <w:szCs w:val="28"/>
        </w:rPr>
        <w:t xml:space="preserve">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</w:t>
      </w:r>
      <w:hyperlink r:id="rId5" w:history="1">
        <w:r w:rsidRPr="004506CA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4506CA">
        <w:rPr>
          <w:rFonts w:ascii="Times New Roman" w:hAnsi="Times New Roman" w:cs="Times New Roman"/>
          <w:sz w:val="28"/>
          <w:szCs w:val="28"/>
        </w:rPr>
        <w:t>.</w:t>
      </w:r>
    </w:p>
    <w:p w:rsidR="004506CA" w:rsidRPr="004506CA" w:rsidRDefault="004506CA" w:rsidP="00920B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920B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Изъятие детей производится на основании соответствующего акта по нескольким причинам:</w:t>
      </w:r>
      <w:r w:rsidRPr="004506CA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</w:p>
    <w:p w:rsidR="004506CA" w:rsidRPr="004506CA" w:rsidRDefault="004506CA" w:rsidP="00920B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920B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лишение родительских прав (ст. 69 СК РФ): уклонение от родительских обязательств, злоупотребление правами, жестокое обращение с детьми, хронический алкоголизм или наркомания, совершение умышленного преступления против жизни и здоровья несовершеннолетнего, половой неприкосновенности;</w:t>
      </w:r>
      <w:r w:rsidRPr="004506CA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</w:p>
    <w:p w:rsidR="004506CA" w:rsidRPr="004506CA" w:rsidRDefault="004506CA" w:rsidP="00920B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920B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ограничение прав (ст. 73 СК РФ): стечение тяжелых обстоятельств, алкоголизм или наркомания, иные тяжелые ситуации, представляющие угрозу для здоровья и жизни ребенка;</w:t>
      </w:r>
      <w:r w:rsidRPr="004506CA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</w:p>
    <w:p w:rsidR="004506CA" w:rsidRPr="004506CA" w:rsidRDefault="004506CA" w:rsidP="00920B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920B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экстренное изъятие в ситуациях, когда родители создают угрозу жизни, психологическому и физическому здоровью ребенка, либо не предотвращают такую угрозу.</w:t>
      </w:r>
      <w:r w:rsidRPr="004506CA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</w:p>
    <w:p w:rsidR="004506CA" w:rsidRPr="004506CA" w:rsidRDefault="004506CA" w:rsidP="00920B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920B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 всех случаях составляется акт об отобрании ребенка. Впоследствии представители органов опеки и попечительства оповещают прокуратуру и обеспечивают временное устройство несовершеннолетнего, а затем в течение 7 дней обращаются в суд с иском о лишении или ограничении родительских прав.</w:t>
      </w:r>
      <w:r w:rsidRPr="004506CA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</w:p>
    <w:p w:rsidR="004506CA" w:rsidRPr="004506CA" w:rsidRDefault="004506CA" w:rsidP="00920BA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920B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Обратите внимание! Если дети попадают в тяжелые ситуации по вине родителей, опекунов, усыновителей в ночное время или выходные дни, изъятием занимаются сотрудники полиции совместно с инспектором ПДН.</w:t>
      </w:r>
    </w:p>
    <w:p w:rsidR="000D2FE8" w:rsidRDefault="004506CA" w:rsidP="00920BA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920B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Вывод: ребенка экстренно забирают лишь в том случае, если пребывание с родителями представляет для него опасность. Для отобрания требуется распоряжение администрации или руководителя органа опеки и попечительства, для лишения или ограничения прав – судебное решение.</w:t>
      </w:r>
      <w:r w:rsidRPr="004506CA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</w:p>
    <w:p w:rsidR="00920BA6" w:rsidRDefault="00920BA6" w:rsidP="00450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</w:p>
    <w:p w:rsidR="00920BA6" w:rsidRPr="00754733" w:rsidRDefault="00920BA6" w:rsidP="00920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подготовлена помощником прокурора Пермского района Костаревой Л.А.</w:t>
      </w:r>
    </w:p>
    <w:p w:rsidR="00920BA6" w:rsidRPr="004506CA" w:rsidRDefault="00920BA6" w:rsidP="00450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</w:p>
    <w:sectPr w:rsidR="00920BA6" w:rsidRPr="004506CA" w:rsidSect="0046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18"/>
    <w:rsid w:val="000D2FE8"/>
    <w:rsid w:val="004506CA"/>
    <w:rsid w:val="00461FE2"/>
    <w:rsid w:val="008653C3"/>
    <w:rsid w:val="00920BA6"/>
    <w:rsid w:val="00F22328"/>
    <w:rsid w:val="00FE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EA9AE026AC571C8A88DB48550B2A91E1E1E3A79BED008173306E58284A2B700988AEABA0E4F400F37867E2168DFCCE3ED68702091BF994L4s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2019-12-23T05:16:00Z</cp:lastPrinted>
  <dcterms:created xsi:type="dcterms:W3CDTF">2019-12-23T05:17:00Z</dcterms:created>
  <dcterms:modified xsi:type="dcterms:W3CDTF">2019-12-23T05:17:00Z</dcterms:modified>
</cp:coreProperties>
</file>