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35" w:rsidRDefault="00907F23" w:rsidP="00783D3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Прокуратура Пермского района Пермского края разъясняет:</w:t>
      </w:r>
    </w:p>
    <w:p w:rsidR="00907F23" w:rsidRDefault="00907F23" w:rsidP="00783D3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Льготы по уплате взносов на капитальный ремонт пенсионерам.</w:t>
      </w:r>
    </w:p>
    <w:p w:rsidR="00907F23" w:rsidRDefault="00907F23" w:rsidP="00907F23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6A1901" w:rsidRDefault="00034274" w:rsidP="006C6096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Согласно</w:t>
      </w:r>
      <w:r w:rsidR="00907F23">
        <w:rPr>
          <w:rFonts w:cs="Times New Roman"/>
          <w:bCs/>
          <w:szCs w:val="28"/>
        </w:rPr>
        <w:t xml:space="preserve"> ч. 2.1 ст. 169 Жилищного кодекса Российской Федерации</w:t>
      </w:r>
      <w:r>
        <w:rPr>
          <w:rFonts w:cs="Times New Roman"/>
          <w:szCs w:val="28"/>
        </w:rPr>
        <w:t xml:space="preserve">, ст. </w:t>
      </w:r>
      <w:r w:rsidR="00907F23">
        <w:rPr>
          <w:rFonts w:cs="Times New Roman"/>
          <w:szCs w:val="28"/>
        </w:rPr>
        <w:t xml:space="preserve">1 закона Пермского края от 31.03.2016 N 632-ПК предусмотрено предоставление компенсации расходов на уплату взноса на капитальный ремонт общего имущества в многоквартирном доме, </w:t>
      </w:r>
      <w:r w:rsidR="006A1901">
        <w:rPr>
          <w:rFonts w:cs="Times New Roman"/>
          <w:szCs w:val="28"/>
        </w:rPr>
        <w:t>следующим категориям граждан:</w:t>
      </w:r>
    </w:p>
    <w:p w:rsidR="006A1901" w:rsidRDefault="006A1901" w:rsidP="006C6096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-одиноко проживающие неработающие собственники жилых помещений, достигшие возраста 70 лет, - в размере 50%;</w:t>
      </w:r>
    </w:p>
    <w:p w:rsidR="006A1901" w:rsidRDefault="006A1901" w:rsidP="006C6096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одиноко проживающие неработающие собственники жилых помещений, достигшие возраста 80 лет, - в размере 100%;</w:t>
      </w:r>
    </w:p>
    <w:p w:rsidR="006A1901" w:rsidRDefault="006A1901" w:rsidP="006C6096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проживающие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</w:t>
      </w:r>
      <w:r w:rsidR="004432B6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жилых помещений, достигши</w:t>
      </w:r>
      <w:r w:rsidR="004432B6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возраста </w:t>
      </w:r>
      <w:r w:rsidR="004432B6">
        <w:rPr>
          <w:rFonts w:cs="Times New Roman"/>
          <w:szCs w:val="28"/>
        </w:rPr>
        <w:t xml:space="preserve">70 </w:t>
      </w:r>
      <w:r>
        <w:rPr>
          <w:rFonts w:cs="Times New Roman"/>
          <w:szCs w:val="28"/>
        </w:rPr>
        <w:t xml:space="preserve">лет, - в размере </w:t>
      </w:r>
      <w:r w:rsidR="004432B6">
        <w:rPr>
          <w:rFonts w:cs="Times New Roman"/>
          <w:szCs w:val="28"/>
        </w:rPr>
        <w:t>50%</w:t>
      </w:r>
      <w:r>
        <w:rPr>
          <w:rFonts w:cs="Times New Roman"/>
          <w:szCs w:val="28"/>
        </w:rPr>
        <w:t>;</w:t>
      </w:r>
    </w:p>
    <w:p w:rsidR="006A1901" w:rsidRDefault="006A1901" w:rsidP="006C6096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проживающи</w:t>
      </w:r>
      <w:r w:rsidR="004432B6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</w:t>
      </w:r>
      <w:r w:rsidR="004432B6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жилых помещений, достигши</w:t>
      </w:r>
      <w:r w:rsidR="004432B6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возраста </w:t>
      </w:r>
      <w:r w:rsidR="004432B6">
        <w:rPr>
          <w:rFonts w:cs="Times New Roman"/>
          <w:szCs w:val="28"/>
        </w:rPr>
        <w:t>80</w:t>
      </w:r>
      <w:r>
        <w:rPr>
          <w:rFonts w:cs="Times New Roman"/>
          <w:szCs w:val="28"/>
        </w:rPr>
        <w:t xml:space="preserve"> лет, - в размере </w:t>
      </w:r>
      <w:r w:rsidR="004432B6">
        <w:rPr>
          <w:rFonts w:cs="Times New Roman"/>
          <w:szCs w:val="28"/>
        </w:rPr>
        <w:t>100%</w:t>
      </w:r>
      <w:r>
        <w:rPr>
          <w:rFonts w:cs="Times New Roman"/>
          <w:szCs w:val="28"/>
        </w:rPr>
        <w:t>.</w:t>
      </w:r>
    </w:p>
    <w:p w:rsidR="00907F23" w:rsidRDefault="006C6096" w:rsidP="006C609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Порядок предоставления компенсации расходов на уплату взноса на капитальный ремонт общего имущества в многоквартирном доме отдельным категориям граждан</w:t>
      </w:r>
      <w:r>
        <w:rPr>
          <w:rFonts w:cs="Times New Roman"/>
          <w:bCs/>
          <w:szCs w:val="28"/>
        </w:rPr>
        <w:t xml:space="preserve"> утвержден п</w:t>
      </w:r>
      <w:r w:rsidR="00907F23">
        <w:rPr>
          <w:rFonts w:cs="Times New Roman"/>
          <w:szCs w:val="28"/>
        </w:rPr>
        <w:t xml:space="preserve">остановлением Правительства Пермского края от 27.05.2016 N 325-п утвержден " (далее </w:t>
      </w:r>
      <w:proofErr w:type="gramStart"/>
      <w:r w:rsidR="00907F23">
        <w:rPr>
          <w:rFonts w:cs="Times New Roman"/>
          <w:szCs w:val="28"/>
        </w:rPr>
        <w:t>-П</w:t>
      </w:r>
      <w:proofErr w:type="gramEnd"/>
      <w:r w:rsidR="00907F23">
        <w:rPr>
          <w:rFonts w:cs="Times New Roman"/>
          <w:szCs w:val="28"/>
        </w:rPr>
        <w:t>орядок)</w:t>
      </w:r>
    </w:p>
    <w:p w:rsidR="00907F23" w:rsidRDefault="00907F23" w:rsidP="006C609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Назначение и выплата компенсации взносов на капитальный ремонт гражданам, </w:t>
      </w:r>
      <w:r w:rsidR="00DB63F1">
        <w:rPr>
          <w:rFonts w:cs="Times New Roman"/>
          <w:szCs w:val="28"/>
        </w:rPr>
        <w:t>выше</w:t>
      </w:r>
      <w:r>
        <w:rPr>
          <w:rFonts w:cs="Times New Roman"/>
          <w:szCs w:val="28"/>
        </w:rPr>
        <w:t xml:space="preserve">указанным </w:t>
      </w:r>
      <w:r w:rsidR="006C6096">
        <w:rPr>
          <w:rFonts w:cs="Times New Roman"/>
          <w:szCs w:val="28"/>
        </w:rPr>
        <w:t>гражданам</w:t>
      </w:r>
      <w:r>
        <w:rPr>
          <w:rFonts w:cs="Times New Roman"/>
          <w:szCs w:val="28"/>
        </w:rPr>
        <w:t>, осуществляются подведомственным Министерству социального развития Пермского края учреждением в сфере предоставления мер социальной поддержки отдельным категориям граждан (далее соответственно - уполномоченный орган, Министерство) на одно жилое помещение (п. 2 Порядка).</w:t>
      </w:r>
    </w:p>
    <w:p w:rsidR="00907F23" w:rsidRDefault="00907F23" w:rsidP="006C609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В настоящее время назначение и выплата указанной компенсации в Пермском районе осуществляется </w:t>
      </w:r>
      <w:r>
        <w:rPr>
          <w:rFonts w:cs="Times New Roman"/>
          <w:szCs w:val="28"/>
        </w:rPr>
        <w:t>территориальным отделом по Пермскому и Добрянскому муниципальным районам</w:t>
      </w:r>
      <w:r w:rsidRPr="00DB6D3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ГКУ «Центр социальных выплат Пермского края».</w:t>
      </w:r>
    </w:p>
    <w:p w:rsidR="00907F23" w:rsidRDefault="00907F23" w:rsidP="006C6096">
      <w:pPr>
        <w:spacing w:after="0" w:line="240" w:lineRule="auto"/>
        <w:ind w:firstLine="709"/>
      </w:pPr>
      <w:proofErr w:type="gramStart"/>
      <w:r>
        <w:rPr>
          <w:rFonts w:cs="Times New Roman"/>
        </w:rPr>
        <w:t xml:space="preserve">Для назначения компенсации взносов на капитальный ремонт граждане, имеющие право на получение компенсации взносов на капитальный </w:t>
      </w:r>
      <w:r w:rsidRPr="00B65F70">
        <w:rPr>
          <w:rFonts w:cs="Times New Roman"/>
        </w:rPr>
        <w:t xml:space="preserve">ремонт, представляют в уполномоченный орган по месту жительства (пребывания) </w:t>
      </w:r>
      <w:hyperlink r:id="rId5" w:history="1">
        <w:r w:rsidRPr="00B65F70">
          <w:rPr>
            <w:rFonts w:cs="Times New Roman"/>
          </w:rPr>
          <w:t>заявление</w:t>
        </w:r>
      </w:hyperlink>
      <w:r w:rsidRPr="00B65F70">
        <w:rPr>
          <w:rFonts w:cs="Times New Roman"/>
        </w:rPr>
        <w:t xml:space="preserve"> о назначении компенсации расходов на уплату взносов на капитальный ремонт общего имущества в многоквартирном доме с указанием способа ее получения (через кредитную организацию, организацию федеральной почтовой связи или иную организацию, осуществляющую доставку выплат) либо</w:t>
      </w:r>
      <w:proofErr w:type="gramEnd"/>
      <w:r w:rsidRPr="00B65F70">
        <w:rPr>
          <w:rFonts w:cs="Times New Roman"/>
        </w:rPr>
        <w:t xml:space="preserve"> пути зачисления компенсации взносов на капитальный ремонт в соответствии с </w:t>
      </w:r>
      <w:hyperlink r:id="rId6" w:history="1">
        <w:r w:rsidRPr="00B65F70">
          <w:rPr>
            <w:rFonts w:cs="Times New Roman"/>
          </w:rPr>
          <w:t>абзацем вторым пункта 2</w:t>
        </w:r>
      </w:hyperlink>
      <w:r w:rsidRPr="00B65F70">
        <w:rPr>
          <w:rFonts w:cs="Times New Roman"/>
        </w:rPr>
        <w:t xml:space="preserve"> настоящего Порядка</w:t>
      </w:r>
      <w:r>
        <w:rPr>
          <w:rFonts w:cs="Times New Roman"/>
        </w:rPr>
        <w:t xml:space="preserve"> по форме согласно приложению 1 к </w:t>
      </w:r>
      <w:r>
        <w:rPr>
          <w:rFonts w:cs="Times New Roman"/>
        </w:rPr>
        <w:lastRenderedPageBreak/>
        <w:t xml:space="preserve">настоящему Порядку (далее - заявление). К заявлению прилагаются документы, перечень которых утвержден данным Порядком (п. 5 Порядка). </w:t>
      </w:r>
    </w:p>
    <w:p w:rsidR="00907F23" w:rsidRDefault="00907F23" w:rsidP="006C609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Решение о назначении компенсации взносов на капитальный ремонт либо об отказе в назначении принимается руководителем уполномоченного органа в течение 10 рабочих дней со дня поступления всех необходимых документов, предусмотренных </w:t>
      </w:r>
      <w:hyperlink r:id="rId7" w:history="1">
        <w:r>
          <w:rPr>
            <w:rFonts w:cs="Times New Roman"/>
            <w:color w:val="0000FF"/>
            <w:szCs w:val="28"/>
          </w:rPr>
          <w:t>пунктом 5</w:t>
        </w:r>
      </w:hyperlink>
      <w:r>
        <w:rPr>
          <w:rFonts w:cs="Times New Roman"/>
          <w:szCs w:val="28"/>
        </w:rPr>
        <w:t xml:space="preserve"> настоящего Порядка, в уполномоченный орган (п. 10 Порядка).</w:t>
      </w:r>
    </w:p>
    <w:sectPr w:rsidR="00907F23" w:rsidSect="00DC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23"/>
    <w:rsid w:val="00034274"/>
    <w:rsid w:val="002A3090"/>
    <w:rsid w:val="002C41D7"/>
    <w:rsid w:val="003971D5"/>
    <w:rsid w:val="004432B6"/>
    <w:rsid w:val="004F01AA"/>
    <w:rsid w:val="006A1901"/>
    <w:rsid w:val="006C6096"/>
    <w:rsid w:val="00783D35"/>
    <w:rsid w:val="00907F23"/>
    <w:rsid w:val="00981969"/>
    <w:rsid w:val="00B65F70"/>
    <w:rsid w:val="00B667F0"/>
    <w:rsid w:val="00B94688"/>
    <w:rsid w:val="00DB63F1"/>
    <w:rsid w:val="00D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23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23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B2DCEEAC146E15308A007D98919206EEA7308FC9A24153018261EDC2EF6289455408A00910303634D56BF275017F4BFADDD651521FF2C49CF1683CC61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D27108108CDC498E82DDFF918AFF25DD3511D067443E30E092EA7B168892B51391EE4ED4F02176AE1F8CF87997269C795663F181C4EEEACFDD0D48rEzAL" TargetMode="External"/><Relationship Id="rId5" Type="http://schemas.openxmlformats.org/officeDocument/2006/relationships/hyperlink" Target="consultantplus://offline/ref=45D27108108CDC498E82DDFF918AFF25DD3511D067443E30E092EA7B168892B51391EE4ED4F02176AE1F8DF87D97269C795663F181C4EEEACFDD0D48rEz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dcterms:created xsi:type="dcterms:W3CDTF">2020-02-21T11:59:00Z</dcterms:created>
  <dcterms:modified xsi:type="dcterms:W3CDTF">2020-02-21T11:59:00Z</dcterms:modified>
</cp:coreProperties>
</file>