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3A" w:rsidRPr="007E2A50" w:rsidRDefault="003A776D" w:rsidP="00C06E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2A50">
        <w:rPr>
          <w:rFonts w:ascii="Times New Roman" w:hAnsi="Times New Roman"/>
          <w:b/>
          <w:sz w:val="28"/>
          <w:szCs w:val="28"/>
          <w:shd w:val="clear" w:color="auto" w:fill="FFFFFF"/>
        </w:rPr>
        <w:t>Ответственность за самовольное подключение к электрическим и тепловым сетям</w:t>
      </w:r>
    </w:p>
    <w:p w:rsidR="003A776D" w:rsidRPr="007E2A50" w:rsidRDefault="003A776D" w:rsidP="00C06E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1947" w:rsidRDefault="00C06E3A" w:rsidP="00E2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0">
        <w:rPr>
          <w:rFonts w:ascii="Times New Roman" w:hAnsi="Times New Roman" w:cs="Times New Roman"/>
          <w:sz w:val="28"/>
          <w:szCs w:val="28"/>
        </w:rPr>
        <w:t>За самовольное подключение и использование электрической, т</w:t>
      </w:r>
      <w:r w:rsidR="003A776D" w:rsidRPr="007E2A50">
        <w:rPr>
          <w:rFonts w:ascii="Times New Roman" w:hAnsi="Times New Roman" w:cs="Times New Roman"/>
          <w:sz w:val="28"/>
          <w:szCs w:val="28"/>
        </w:rPr>
        <w:t>епловой энергии, нефти или газа</w:t>
      </w:r>
      <w:r w:rsidRPr="007E2A50">
        <w:rPr>
          <w:rFonts w:ascii="Times New Roman" w:hAnsi="Times New Roman" w:cs="Times New Roman"/>
          <w:sz w:val="28"/>
          <w:szCs w:val="28"/>
        </w:rPr>
        <w:t xml:space="preserve"> предусмотрена админис</w:t>
      </w:r>
      <w:r w:rsidR="009A217E">
        <w:rPr>
          <w:rFonts w:ascii="Times New Roman" w:hAnsi="Times New Roman" w:cs="Times New Roman"/>
          <w:sz w:val="28"/>
          <w:szCs w:val="28"/>
        </w:rPr>
        <w:t xml:space="preserve">тративная ответственность </w:t>
      </w:r>
      <w:r w:rsidR="004C1947">
        <w:rPr>
          <w:rFonts w:ascii="Times New Roman" w:hAnsi="Times New Roman" w:cs="Times New Roman"/>
          <w:sz w:val="28"/>
          <w:szCs w:val="28"/>
        </w:rPr>
        <w:t xml:space="preserve">по </w:t>
      </w:r>
      <w:r w:rsidR="009A217E">
        <w:rPr>
          <w:rFonts w:ascii="Times New Roman" w:hAnsi="Times New Roman" w:cs="Times New Roman"/>
          <w:sz w:val="28"/>
          <w:szCs w:val="28"/>
        </w:rPr>
        <w:t>стать</w:t>
      </w:r>
      <w:r w:rsidR="004C1947">
        <w:rPr>
          <w:rFonts w:ascii="Times New Roman" w:hAnsi="Times New Roman" w:cs="Times New Roman"/>
          <w:sz w:val="28"/>
          <w:szCs w:val="28"/>
        </w:rPr>
        <w:t>е</w:t>
      </w:r>
      <w:r w:rsidRPr="007E2A50">
        <w:rPr>
          <w:rFonts w:ascii="Times New Roman" w:hAnsi="Times New Roman" w:cs="Times New Roman"/>
          <w:sz w:val="28"/>
          <w:szCs w:val="28"/>
        </w:rPr>
        <w:t xml:space="preserve"> 7.19 КоАП РФ</w:t>
      </w:r>
      <w:r w:rsidR="004C19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1947">
        <w:rPr>
          <w:rFonts w:ascii="Times New Roman" w:hAnsi="Times New Roman" w:cs="Times New Roman"/>
          <w:sz w:val="28"/>
          <w:szCs w:val="28"/>
        </w:rPr>
        <w:t>Санкция</w:t>
      </w:r>
      <w:r w:rsidR="004B6600">
        <w:rPr>
          <w:rFonts w:ascii="Times New Roman" w:hAnsi="Times New Roman" w:cs="Times New Roman"/>
          <w:sz w:val="28"/>
          <w:szCs w:val="28"/>
        </w:rPr>
        <w:t>,</w:t>
      </w:r>
      <w:r w:rsidR="00C14621">
        <w:rPr>
          <w:rFonts w:ascii="Times New Roman" w:hAnsi="Times New Roman" w:cs="Times New Roman"/>
          <w:sz w:val="28"/>
          <w:szCs w:val="28"/>
        </w:rPr>
        <w:t xml:space="preserve"> определенная </w:t>
      </w:r>
      <w:r w:rsidR="004C1947">
        <w:rPr>
          <w:rFonts w:ascii="Times New Roman" w:hAnsi="Times New Roman" w:cs="Times New Roman"/>
          <w:sz w:val="28"/>
          <w:szCs w:val="28"/>
        </w:rPr>
        <w:t>част</w:t>
      </w:r>
      <w:r w:rsidR="00C14621">
        <w:rPr>
          <w:rFonts w:ascii="Times New Roman" w:hAnsi="Times New Roman" w:cs="Times New Roman"/>
          <w:sz w:val="28"/>
          <w:szCs w:val="28"/>
        </w:rPr>
        <w:t>ью</w:t>
      </w:r>
      <w:r w:rsidR="004C1947">
        <w:rPr>
          <w:rFonts w:ascii="Times New Roman" w:hAnsi="Times New Roman" w:cs="Times New Roman"/>
          <w:sz w:val="28"/>
          <w:szCs w:val="28"/>
        </w:rPr>
        <w:t xml:space="preserve"> 1 д</w:t>
      </w:r>
      <w:r w:rsidR="00E21BE9">
        <w:rPr>
          <w:rFonts w:ascii="Times New Roman" w:hAnsi="Times New Roman" w:cs="Times New Roman"/>
          <w:sz w:val="28"/>
          <w:szCs w:val="28"/>
        </w:rPr>
        <w:t>анной статьи</w:t>
      </w:r>
      <w:r w:rsidR="004B6600">
        <w:rPr>
          <w:rFonts w:ascii="Times New Roman" w:hAnsi="Times New Roman" w:cs="Times New Roman"/>
          <w:sz w:val="28"/>
          <w:szCs w:val="28"/>
        </w:rPr>
        <w:t>,</w:t>
      </w:r>
      <w:r w:rsidR="00E21BE9">
        <w:rPr>
          <w:rFonts w:ascii="Times New Roman" w:hAnsi="Times New Roman" w:cs="Times New Roman"/>
          <w:sz w:val="28"/>
          <w:szCs w:val="28"/>
        </w:rPr>
        <w:t xml:space="preserve"> предусматривает наказание </w:t>
      </w:r>
      <w:r w:rsidR="004C1947">
        <w:rPr>
          <w:rFonts w:ascii="Times New Roman" w:hAnsi="Times New Roman" w:cs="Times New Roman"/>
          <w:sz w:val="28"/>
          <w:szCs w:val="28"/>
        </w:rPr>
        <w:t xml:space="preserve">в виде административного штрафа на граждан в размере от </w:t>
      </w:r>
      <w:r w:rsidR="00E21BE9">
        <w:rPr>
          <w:rFonts w:ascii="Times New Roman" w:hAnsi="Times New Roman" w:cs="Times New Roman"/>
          <w:sz w:val="28"/>
          <w:szCs w:val="28"/>
        </w:rPr>
        <w:t>10</w:t>
      </w:r>
      <w:r w:rsidR="004C1947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E21BE9">
        <w:rPr>
          <w:rFonts w:ascii="Times New Roman" w:hAnsi="Times New Roman" w:cs="Times New Roman"/>
          <w:sz w:val="28"/>
          <w:szCs w:val="28"/>
        </w:rPr>
        <w:t>15</w:t>
      </w:r>
      <w:r w:rsidR="004C1947">
        <w:rPr>
          <w:rFonts w:ascii="Times New Roman" w:hAnsi="Times New Roman" w:cs="Times New Roman"/>
          <w:sz w:val="28"/>
          <w:szCs w:val="28"/>
        </w:rPr>
        <w:t xml:space="preserve"> тысяч рублей; на должностных лиц - от </w:t>
      </w:r>
      <w:r w:rsidR="00E21BE9">
        <w:rPr>
          <w:rFonts w:ascii="Times New Roman" w:hAnsi="Times New Roman" w:cs="Times New Roman"/>
          <w:sz w:val="28"/>
          <w:szCs w:val="28"/>
        </w:rPr>
        <w:t>30</w:t>
      </w:r>
      <w:r w:rsidR="004C1947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E21BE9">
        <w:rPr>
          <w:rFonts w:ascii="Times New Roman" w:hAnsi="Times New Roman" w:cs="Times New Roman"/>
          <w:sz w:val="28"/>
          <w:szCs w:val="28"/>
        </w:rPr>
        <w:t>80</w:t>
      </w:r>
      <w:r w:rsidR="004C1947">
        <w:rPr>
          <w:rFonts w:ascii="Times New Roman" w:hAnsi="Times New Roman" w:cs="Times New Roman"/>
          <w:sz w:val="28"/>
          <w:szCs w:val="28"/>
        </w:rPr>
        <w:t xml:space="preserve"> тысяч рублей или дисквалификацию на срок от одного года до двух лет; на юридических лиц - от </w:t>
      </w:r>
      <w:r w:rsidR="00E21BE9">
        <w:rPr>
          <w:rFonts w:ascii="Times New Roman" w:hAnsi="Times New Roman" w:cs="Times New Roman"/>
          <w:sz w:val="28"/>
          <w:szCs w:val="28"/>
        </w:rPr>
        <w:t>100</w:t>
      </w:r>
      <w:r w:rsidR="004C1947">
        <w:rPr>
          <w:rFonts w:ascii="Times New Roman" w:hAnsi="Times New Roman" w:cs="Times New Roman"/>
          <w:sz w:val="28"/>
          <w:szCs w:val="28"/>
        </w:rPr>
        <w:t xml:space="preserve"> до </w:t>
      </w:r>
      <w:r w:rsidR="00E21BE9">
        <w:rPr>
          <w:rFonts w:ascii="Times New Roman" w:hAnsi="Times New Roman" w:cs="Times New Roman"/>
          <w:sz w:val="28"/>
          <w:szCs w:val="28"/>
        </w:rPr>
        <w:t>200</w:t>
      </w:r>
      <w:r w:rsidR="004C1947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E21B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6E3A" w:rsidRPr="007E2A50" w:rsidRDefault="00C06E3A" w:rsidP="00E21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0">
        <w:rPr>
          <w:rFonts w:ascii="Times New Roman" w:hAnsi="Times New Roman" w:cs="Times New Roman"/>
          <w:sz w:val="28"/>
          <w:szCs w:val="28"/>
        </w:rPr>
        <w:t>Объект правонарушения - общественные отношения в области энергосбережения и газоснабжения.</w:t>
      </w:r>
    </w:p>
    <w:p w:rsidR="00C06E3A" w:rsidRPr="007E2A50" w:rsidRDefault="00C06E3A" w:rsidP="00E21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0">
        <w:rPr>
          <w:rFonts w:ascii="Times New Roman" w:hAnsi="Times New Roman" w:cs="Times New Roman"/>
          <w:sz w:val="28"/>
          <w:szCs w:val="28"/>
        </w:rPr>
        <w:t xml:space="preserve">Для данной сферы отношений ключевыми являются Федеральный </w:t>
      </w:r>
      <w:hyperlink r:id="rId5" w:history="1">
        <w:r w:rsidRPr="007E2A5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E2A50">
        <w:rPr>
          <w:rFonts w:ascii="Times New Roman" w:hAnsi="Times New Roman" w:cs="Times New Roman"/>
          <w:sz w:val="28"/>
          <w:szCs w:val="28"/>
        </w:rPr>
        <w:t xml:space="preserve"> от 23 ноября 2009 г. N 261-ФЗ "Об энергосбережении </w:t>
      </w:r>
      <w:proofErr w:type="gramStart"/>
      <w:r w:rsidRPr="007E2A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2A50">
        <w:rPr>
          <w:rFonts w:ascii="Times New Roman" w:hAnsi="Times New Roman" w:cs="Times New Roman"/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Федерации" (далее - Закон N 261-ФЗ) и Федеральный </w:t>
      </w:r>
      <w:hyperlink r:id="rId6" w:history="1">
        <w:r w:rsidRPr="007E2A5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E2A50">
        <w:rPr>
          <w:rFonts w:ascii="Times New Roman" w:hAnsi="Times New Roman" w:cs="Times New Roman"/>
          <w:sz w:val="28"/>
          <w:szCs w:val="28"/>
        </w:rPr>
        <w:t xml:space="preserve"> от 31 марта 1999 г. №</w:t>
      </w:r>
      <w:r w:rsidRPr="007E2A50">
        <w:rPr>
          <w:rFonts w:ascii="Times New Roman" w:hAnsi="Times New Roman" w:cs="Times New Roman"/>
          <w:sz w:val="28"/>
          <w:szCs w:val="28"/>
        </w:rPr>
        <w:t xml:space="preserve"> 69-ФЗ "О газоснабжении в Российской Федерации" (далее - Закон N 69-ФЗ).</w:t>
      </w:r>
    </w:p>
    <w:p w:rsidR="00C06E3A" w:rsidRPr="007E2A50" w:rsidRDefault="00C06E3A" w:rsidP="009A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0">
        <w:rPr>
          <w:rFonts w:ascii="Times New Roman" w:hAnsi="Times New Roman" w:cs="Times New Roman"/>
          <w:sz w:val="28"/>
          <w:szCs w:val="28"/>
        </w:rPr>
        <w:t xml:space="preserve">Если энергоустановки лица, указанного в договоре в качестве потребителя энергии (абонента), не присоединены к сетям </w:t>
      </w:r>
      <w:proofErr w:type="spellStart"/>
      <w:r w:rsidRPr="007E2A50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7E2A50">
        <w:rPr>
          <w:rFonts w:ascii="Times New Roman" w:hAnsi="Times New Roman" w:cs="Times New Roman"/>
          <w:sz w:val="28"/>
          <w:szCs w:val="28"/>
        </w:rPr>
        <w:t xml:space="preserve"> организации, то такой договор является недействительным (ничтожным) по основаниям, предусмотренным </w:t>
      </w:r>
      <w:hyperlink r:id="rId7" w:history="1">
        <w:r w:rsidRPr="007E2A50">
          <w:rPr>
            <w:rFonts w:ascii="Times New Roman" w:hAnsi="Times New Roman" w:cs="Times New Roman"/>
            <w:sz w:val="28"/>
            <w:szCs w:val="28"/>
          </w:rPr>
          <w:t>ст. 168</w:t>
        </w:r>
      </w:hyperlink>
      <w:r w:rsidRPr="007E2A50">
        <w:rPr>
          <w:rFonts w:ascii="Times New Roman" w:hAnsi="Times New Roman" w:cs="Times New Roman"/>
          <w:sz w:val="28"/>
          <w:szCs w:val="28"/>
        </w:rPr>
        <w:t xml:space="preserve"> Гражданского кодекса РФ.</w:t>
      </w:r>
    </w:p>
    <w:p w:rsidR="00C06E3A" w:rsidRPr="007E2A50" w:rsidRDefault="00C06E3A" w:rsidP="009A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0">
        <w:rPr>
          <w:rFonts w:ascii="Times New Roman" w:hAnsi="Times New Roman" w:cs="Times New Roman"/>
          <w:sz w:val="28"/>
          <w:szCs w:val="28"/>
        </w:rPr>
        <w:t xml:space="preserve">Сторонами в договоре электроснабжения являются </w:t>
      </w:r>
      <w:proofErr w:type="spellStart"/>
      <w:r w:rsidRPr="007E2A50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7E2A50">
        <w:rPr>
          <w:rFonts w:ascii="Times New Roman" w:hAnsi="Times New Roman" w:cs="Times New Roman"/>
          <w:sz w:val="28"/>
          <w:szCs w:val="28"/>
        </w:rPr>
        <w:t xml:space="preserve"> организация и абонент (потребитель энергии), имеющий </w:t>
      </w:r>
      <w:proofErr w:type="spellStart"/>
      <w:r w:rsidRPr="007E2A50">
        <w:rPr>
          <w:rFonts w:ascii="Times New Roman" w:hAnsi="Times New Roman" w:cs="Times New Roman"/>
          <w:sz w:val="28"/>
          <w:szCs w:val="28"/>
        </w:rPr>
        <w:t>энергопринимающее</w:t>
      </w:r>
      <w:proofErr w:type="spellEnd"/>
      <w:r w:rsidRPr="007E2A50">
        <w:rPr>
          <w:rFonts w:ascii="Times New Roman" w:hAnsi="Times New Roman" w:cs="Times New Roman"/>
          <w:sz w:val="28"/>
          <w:szCs w:val="28"/>
        </w:rPr>
        <w:t xml:space="preserve"> устройство, присоединенное к сетям снабжающей организации, и получающий от нее через эти сети энергию. </w:t>
      </w:r>
      <w:proofErr w:type="spellStart"/>
      <w:r w:rsidRPr="007E2A50">
        <w:rPr>
          <w:rFonts w:ascii="Times New Roman" w:hAnsi="Times New Roman" w:cs="Times New Roman"/>
          <w:sz w:val="28"/>
          <w:szCs w:val="28"/>
        </w:rPr>
        <w:t>Субабонентом</w:t>
      </w:r>
      <w:proofErr w:type="spellEnd"/>
      <w:r w:rsidRPr="007E2A50">
        <w:rPr>
          <w:rFonts w:ascii="Times New Roman" w:hAnsi="Times New Roman" w:cs="Times New Roman"/>
          <w:sz w:val="28"/>
          <w:szCs w:val="28"/>
        </w:rPr>
        <w:t xml:space="preserve"> является лицо, чьи энергоустановки не присоединены непосредственно к сетям </w:t>
      </w:r>
      <w:proofErr w:type="spellStart"/>
      <w:r w:rsidRPr="007E2A50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7E2A50">
        <w:rPr>
          <w:rFonts w:ascii="Times New Roman" w:hAnsi="Times New Roman" w:cs="Times New Roman"/>
          <w:sz w:val="28"/>
          <w:szCs w:val="28"/>
        </w:rPr>
        <w:t xml:space="preserve"> организации. </w:t>
      </w:r>
      <w:proofErr w:type="spellStart"/>
      <w:r w:rsidRPr="007E2A50">
        <w:rPr>
          <w:rFonts w:ascii="Times New Roman" w:hAnsi="Times New Roman" w:cs="Times New Roman"/>
          <w:sz w:val="28"/>
          <w:szCs w:val="28"/>
        </w:rPr>
        <w:t>Субабонент</w:t>
      </w:r>
      <w:proofErr w:type="spellEnd"/>
      <w:r w:rsidRPr="007E2A50">
        <w:rPr>
          <w:rFonts w:ascii="Times New Roman" w:hAnsi="Times New Roman" w:cs="Times New Roman"/>
          <w:sz w:val="28"/>
          <w:szCs w:val="28"/>
        </w:rPr>
        <w:t xml:space="preserve"> получает энергию через сети абонента и только с согласия снабжающей организации (</w:t>
      </w:r>
      <w:hyperlink r:id="rId8" w:history="1">
        <w:r w:rsidRPr="007E2A50">
          <w:rPr>
            <w:rFonts w:ascii="Times New Roman" w:hAnsi="Times New Roman" w:cs="Times New Roman"/>
            <w:sz w:val="28"/>
            <w:szCs w:val="28"/>
          </w:rPr>
          <w:t>ст. 545</w:t>
        </w:r>
      </w:hyperlink>
      <w:r w:rsidRPr="007E2A50">
        <w:rPr>
          <w:rFonts w:ascii="Times New Roman" w:hAnsi="Times New Roman" w:cs="Times New Roman"/>
          <w:sz w:val="28"/>
          <w:szCs w:val="28"/>
        </w:rPr>
        <w:t xml:space="preserve"> Гражданского кодекса РФ). Помимо получения согласия поставщика электроэнергии на подключение, </w:t>
      </w:r>
      <w:proofErr w:type="spellStart"/>
      <w:r w:rsidRPr="007E2A50">
        <w:rPr>
          <w:rFonts w:ascii="Times New Roman" w:hAnsi="Times New Roman" w:cs="Times New Roman"/>
          <w:sz w:val="28"/>
          <w:szCs w:val="28"/>
        </w:rPr>
        <w:t>субабонент</w:t>
      </w:r>
      <w:proofErr w:type="spellEnd"/>
      <w:r w:rsidRPr="007E2A50">
        <w:rPr>
          <w:rFonts w:ascii="Times New Roman" w:hAnsi="Times New Roman" w:cs="Times New Roman"/>
          <w:sz w:val="28"/>
          <w:szCs w:val="28"/>
        </w:rPr>
        <w:t xml:space="preserve"> должен обладать возможностью получать энергию посредством специального оборудования, а также иметь подключение к электросетям абонента. Никаких иных требований, </w:t>
      </w:r>
      <w:proofErr w:type="gramStart"/>
      <w:r w:rsidRPr="007E2A5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E2A50">
        <w:rPr>
          <w:rFonts w:ascii="Times New Roman" w:hAnsi="Times New Roman" w:cs="Times New Roman"/>
          <w:sz w:val="28"/>
          <w:szCs w:val="28"/>
        </w:rPr>
        <w:t xml:space="preserve"> указанных выше, закон не устанавливает.</w:t>
      </w:r>
    </w:p>
    <w:p w:rsidR="00C06E3A" w:rsidRPr="007E2A50" w:rsidRDefault="00C06E3A" w:rsidP="009A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0">
        <w:rPr>
          <w:rFonts w:ascii="Times New Roman" w:hAnsi="Times New Roman" w:cs="Times New Roman"/>
          <w:sz w:val="28"/>
          <w:szCs w:val="28"/>
        </w:rPr>
        <w:t xml:space="preserve">Для заключения договора энергоснабжения любому юридическому или физическому лицу необходимо заключить договор на технологическое присоединение </w:t>
      </w:r>
      <w:proofErr w:type="spellStart"/>
      <w:r w:rsidRPr="007E2A5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E2A50">
        <w:rPr>
          <w:rFonts w:ascii="Times New Roman" w:hAnsi="Times New Roman" w:cs="Times New Roman"/>
          <w:sz w:val="28"/>
          <w:szCs w:val="28"/>
        </w:rPr>
        <w:t xml:space="preserve"> устройств (энергетических установок) к электрическим сетям при наличии технической возможности для этого и соблюдения установленных правил такого присоединения.</w:t>
      </w:r>
    </w:p>
    <w:p w:rsidR="00C06E3A" w:rsidRPr="007E2A50" w:rsidRDefault="00C06E3A" w:rsidP="009A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A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7E2A50">
          <w:rPr>
            <w:rFonts w:ascii="Times New Roman" w:hAnsi="Times New Roman" w:cs="Times New Roman"/>
            <w:sz w:val="28"/>
            <w:szCs w:val="28"/>
          </w:rPr>
          <w:t>ч. 1 ст. 26</w:t>
        </w:r>
      </w:hyperlink>
      <w:r w:rsidRPr="007E2A50">
        <w:rPr>
          <w:rFonts w:ascii="Times New Roman" w:hAnsi="Times New Roman" w:cs="Times New Roman"/>
          <w:sz w:val="28"/>
          <w:szCs w:val="28"/>
        </w:rPr>
        <w:t xml:space="preserve"> Федерального закона от 26 марта 2003 г. N 35-ФЗ "Об электроэнергетике" технологическое присоединение к объектам электросетевого хозяйства </w:t>
      </w:r>
      <w:proofErr w:type="spellStart"/>
      <w:r w:rsidRPr="007E2A5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E2A50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</w:t>
      </w:r>
      <w:r w:rsidRPr="007E2A50">
        <w:rPr>
          <w:rFonts w:ascii="Times New Roman" w:hAnsi="Times New Roman" w:cs="Times New Roman"/>
          <w:sz w:val="28"/>
          <w:szCs w:val="28"/>
        </w:rPr>
        <w:lastRenderedPageBreak/>
        <w:t>организациям и иным лицам, осуществляется в порядке, установленном Правительством Российской Федерации, и носит однократный характер.</w:t>
      </w:r>
      <w:proofErr w:type="gramEnd"/>
    </w:p>
    <w:p w:rsidR="00C06E3A" w:rsidRPr="007E2A50" w:rsidRDefault="00C06E3A" w:rsidP="009A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proofErr w:type="spellStart"/>
        <w:r w:rsidRPr="007E2A50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7E2A50">
          <w:rPr>
            <w:rFonts w:ascii="Times New Roman" w:hAnsi="Times New Roman" w:cs="Times New Roman"/>
            <w:sz w:val="28"/>
            <w:szCs w:val="28"/>
          </w:rPr>
          <w:t>. 5 ст. 32</w:t>
        </w:r>
      </w:hyperlink>
      <w:r w:rsidRPr="007E2A50">
        <w:rPr>
          <w:rFonts w:ascii="Times New Roman" w:hAnsi="Times New Roman" w:cs="Times New Roman"/>
          <w:sz w:val="28"/>
          <w:szCs w:val="28"/>
        </w:rPr>
        <w:t xml:space="preserve"> Закона N 69-ФЗ вмешательство в работу объектов систем газоснабжения не уполномоченных на то юридических и физических лиц запрещается.</w:t>
      </w:r>
    </w:p>
    <w:p w:rsidR="00C06E3A" w:rsidRPr="007E2A50" w:rsidRDefault="00C06E3A" w:rsidP="009A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7E2A50">
          <w:rPr>
            <w:rFonts w:ascii="Times New Roman" w:hAnsi="Times New Roman" w:cs="Times New Roman"/>
            <w:sz w:val="28"/>
            <w:szCs w:val="28"/>
          </w:rPr>
          <w:t>ч. 1 ст. 13</w:t>
        </w:r>
      </w:hyperlink>
      <w:r w:rsidRPr="007E2A50">
        <w:rPr>
          <w:rFonts w:ascii="Times New Roman" w:hAnsi="Times New Roman" w:cs="Times New Roman"/>
          <w:sz w:val="28"/>
          <w:szCs w:val="28"/>
        </w:rPr>
        <w:t xml:space="preserve"> Закона N 261-ФЗ, передаваемые, потребляемые энергетические ресурсы подлежат обязательному учету с применением приборов учета используемых энергетических ресурсов. </w:t>
      </w:r>
      <w:proofErr w:type="gramStart"/>
      <w:r w:rsidRPr="007E2A50">
        <w:rPr>
          <w:rFonts w:ascii="Times New Roman" w:hAnsi="Times New Roman" w:cs="Times New Roman"/>
          <w:sz w:val="28"/>
          <w:szCs w:val="28"/>
        </w:rPr>
        <w:t xml:space="preserve">Требования указанной </w:t>
      </w:r>
      <w:hyperlink r:id="rId12" w:history="1">
        <w:r w:rsidRPr="007E2A50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Pr="007E2A50">
        <w:rPr>
          <w:rFonts w:ascii="Times New Roman" w:hAnsi="Times New Roman" w:cs="Times New Roman"/>
          <w:sz w:val="28"/>
          <w:szCs w:val="28"/>
        </w:rPr>
        <w:t xml:space="preserve"> в части организации учета используемых энергетических ресурсов распространяются на объекты, подключенные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газоснабжения, и (или) иным системам централизованного снабжения энергетическими ресурсами.</w:t>
      </w:r>
      <w:proofErr w:type="gramEnd"/>
    </w:p>
    <w:p w:rsidR="00C06E3A" w:rsidRPr="007E2A50" w:rsidRDefault="00C06E3A" w:rsidP="009A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0">
        <w:rPr>
          <w:rFonts w:ascii="Times New Roman" w:hAnsi="Times New Roman" w:cs="Times New Roman"/>
          <w:sz w:val="28"/>
          <w:szCs w:val="28"/>
        </w:rPr>
        <w:t>1) самовольное подключение к энергетическим сетям, нефтепроводам, нефтепродуктопроводам и газопроводам, т.е. подключение к энергетическим сетям, нефтепроводам и газопроводам без соответствующего разрешения уполномоченных органов государственного энергетического надзора;</w:t>
      </w:r>
    </w:p>
    <w:p w:rsidR="00C06E3A" w:rsidRPr="007E2A50" w:rsidRDefault="00C06E3A" w:rsidP="009A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0">
        <w:rPr>
          <w:rFonts w:ascii="Times New Roman" w:hAnsi="Times New Roman" w:cs="Times New Roman"/>
          <w:sz w:val="28"/>
          <w:szCs w:val="28"/>
        </w:rPr>
        <w:t>2) самовольное (</w:t>
      </w:r>
      <w:proofErr w:type="spellStart"/>
      <w:r w:rsidRPr="007E2A50">
        <w:rPr>
          <w:rFonts w:ascii="Times New Roman" w:hAnsi="Times New Roman" w:cs="Times New Roman"/>
          <w:sz w:val="28"/>
          <w:szCs w:val="28"/>
        </w:rPr>
        <w:t>безучетное</w:t>
      </w:r>
      <w:proofErr w:type="spellEnd"/>
      <w:r w:rsidRPr="007E2A50">
        <w:rPr>
          <w:rFonts w:ascii="Times New Roman" w:hAnsi="Times New Roman" w:cs="Times New Roman"/>
          <w:sz w:val="28"/>
          <w:szCs w:val="28"/>
        </w:rPr>
        <w:t>) использование электрической, тепловой энергии, нефти, газа или нефтепродуктов, т.е. отсоединение счетчиков и других контрольных измерительных приборов, определяющих количество потребленной энергии, в изменении показателей контрольно-измерительных приборов.</w:t>
      </w:r>
    </w:p>
    <w:p w:rsidR="00C06E3A" w:rsidRPr="007E2A50" w:rsidRDefault="00C06E3A" w:rsidP="009A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0">
        <w:rPr>
          <w:rFonts w:ascii="Times New Roman" w:hAnsi="Times New Roman" w:cs="Times New Roman"/>
          <w:sz w:val="28"/>
          <w:szCs w:val="28"/>
        </w:rPr>
        <w:t xml:space="preserve">Квалифицирующим признаком административного правонарушения, предусмотренного </w:t>
      </w:r>
      <w:hyperlink r:id="rId13" w:history="1">
        <w:r w:rsidRPr="007E2A50">
          <w:rPr>
            <w:rFonts w:ascii="Times New Roman" w:hAnsi="Times New Roman" w:cs="Times New Roman"/>
            <w:sz w:val="28"/>
            <w:szCs w:val="28"/>
          </w:rPr>
          <w:t>ст. 7.19</w:t>
        </w:r>
      </w:hyperlink>
      <w:r w:rsidRPr="007E2A50">
        <w:rPr>
          <w:rFonts w:ascii="Times New Roman" w:hAnsi="Times New Roman" w:cs="Times New Roman"/>
          <w:sz w:val="28"/>
          <w:szCs w:val="28"/>
        </w:rPr>
        <w:t xml:space="preserve"> КоАП РФ, является действие по самовольному подключению к энергетическим сетям, а равно осуществлению самовольного (</w:t>
      </w:r>
      <w:proofErr w:type="spellStart"/>
      <w:r w:rsidRPr="007E2A50">
        <w:rPr>
          <w:rFonts w:ascii="Times New Roman" w:hAnsi="Times New Roman" w:cs="Times New Roman"/>
          <w:sz w:val="28"/>
          <w:szCs w:val="28"/>
        </w:rPr>
        <w:t>безучетного</w:t>
      </w:r>
      <w:proofErr w:type="spellEnd"/>
      <w:r w:rsidRPr="007E2A50">
        <w:rPr>
          <w:rFonts w:ascii="Times New Roman" w:hAnsi="Times New Roman" w:cs="Times New Roman"/>
          <w:sz w:val="28"/>
          <w:szCs w:val="28"/>
        </w:rPr>
        <w:t>) использования электрической энергии, при котором ущерб правонарушителем не причиняется. Примерами могут служить следующие действия:</w:t>
      </w:r>
    </w:p>
    <w:p w:rsidR="00C06E3A" w:rsidRPr="007E2A50" w:rsidRDefault="00C06E3A" w:rsidP="009A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0">
        <w:rPr>
          <w:rFonts w:ascii="Times New Roman" w:hAnsi="Times New Roman" w:cs="Times New Roman"/>
          <w:sz w:val="28"/>
          <w:szCs w:val="28"/>
        </w:rPr>
        <w:t>- гражданин при строительстве своего дома не выполнил технические условия и самовольно подключил вновь построенную электроустановку данного дома к сетям организации без получения на то согласия последней, при этом он не причинил вреда организации, потребляя электроэнергию через счетчик и оплачивая ее;</w:t>
      </w:r>
    </w:p>
    <w:p w:rsidR="00C06E3A" w:rsidRPr="007E2A50" w:rsidRDefault="00C06E3A" w:rsidP="009A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0">
        <w:rPr>
          <w:rFonts w:ascii="Times New Roman" w:hAnsi="Times New Roman" w:cs="Times New Roman"/>
          <w:sz w:val="28"/>
          <w:szCs w:val="28"/>
        </w:rPr>
        <w:t>- электросчетчик у гражданина находился в неисправном состоянии, при этом он оплачивал потребленную электроэнергию и не причинил ущерба организации.</w:t>
      </w:r>
    </w:p>
    <w:p w:rsidR="00C06E3A" w:rsidRPr="007E2A50" w:rsidRDefault="00C06E3A" w:rsidP="009A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0">
        <w:rPr>
          <w:rFonts w:ascii="Times New Roman" w:hAnsi="Times New Roman" w:cs="Times New Roman"/>
          <w:sz w:val="28"/>
          <w:szCs w:val="28"/>
        </w:rPr>
        <w:t>Неконтролируемое потребление энергии означает, что потребитель не оплачивает использованную энергию, нефть, газ или нефтепродукты, чем причиняет материальный ущерб производителям и поставщикам энергии и энергоресурсов.</w:t>
      </w:r>
    </w:p>
    <w:p w:rsidR="00C06E3A" w:rsidRPr="007E2A50" w:rsidRDefault="00C06E3A" w:rsidP="009A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0">
        <w:rPr>
          <w:rFonts w:ascii="Times New Roman" w:hAnsi="Times New Roman" w:cs="Times New Roman"/>
          <w:sz w:val="28"/>
          <w:szCs w:val="28"/>
        </w:rPr>
        <w:t>Самовольным подключением признается подключение к энергетическим сетям, нефтепроводам и газопроводам без соответствующего разрешения уполномоченных органов государственного энергетического надзора.</w:t>
      </w:r>
    </w:p>
    <w:p w:rsidR="00C06E3A" w:rsidRPr="007E2A50" w:rsidRDefault="00C06E3A" w:rsidP="009A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0">
        <w:rPr>
          <w:rFonts w:ascii="Times New Roman" w:hAnsi="Times New Roman" w:cs="Times New Roman"/>
          <w:sz w:val="28"/>
          <w:szCs w:val="28"/>
        </w:rPr>
        <w:lastRenderedPageBreak/>
        <w:t xml:space="preserve">Под самовольным использованием понимается использование энергии и газа без разрешения соответственно </w:t>
      </w:r>
      <w:proofErr w:type="spellStart"/>
      <w:r w:rsidRPr="007E2A50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7E2A50">
        <w:rPr>
          <w:rFonts w:ascii="Times New Roman" w:hAnsi="Times New Roman" w:cs="Times New Roman"/>
          <w:sz w:val="28"/>
          <w:szCs w:val="28"/>
        </w:rPr>
        <w:t xml:space="preserve"> или газоснабжающей организации.</w:t>
      </w:r>
    </w:p>
    <w:p w:rsidR="004C6CD2" w:rsidRDefault="004C6CD2" w:rsidP="00E1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A50" w:rsidRPr="007E2A50" w:rsidRDefault="003B2414" w:rsidP="00C06E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помощником прокурора Пермского района </w:t>
      </w:r>
      <w:r w:rsidR="007E2A50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A50">
        <w:rPr>
          <w:rFonts w:ascii="Times New Roman" w:hAnsi="Times New Roman" w:cs="Times New Roman"/>
          <w:sz w:val="28"/>
          <w:szCs w:val="28"/>
        </w:rPr>
        <w:t>Верхотин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</w:p>
    <w:sectPr w:rsidR="007E2A50" w:rsidRPr="007E2A50" w:rsidSect="009A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3A"/>
    <w:rsid w:val="00257B31"/>
    <w:rsid w:val="003A776D"/>
    <w:rsid w:val="003B2414"/>
    <w:rsid w:val="004B6600"/>
    <w:rsid w:val="004C1947"/>
    <w:rsid w:val="004C6944"/>
    <w:rsid w:val="004C6CD2"/>
    <w:rsid w:val="007E2A50"/>
    <w:rsid w:val="009A217E"/>
    <w:rsid w:val="00C06E3A"/>
    <w:rsid w:val="00C14621"/>
    <w:rsid w:val="00E16C38"/>
    <w:rsid w:val="00E21BE9"/>
    <w:rsid w:val="00E40299"/>
    <w:rsid w:val="00F7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98C000FBC2D81F804EA2EE3AB95E3455F756D6AC3B90127C28ADDF7A643B7DE42EAD0229A48924A6479512AB3831506963CF8A246C774PCM1J" TargetMode="External"/><Relationship Id="rId13" Type="http://schemas.openxmlformats.org/officeDocument/2006/relationships/hyperlink" Target="consultantplus://offline/ref=DCE98C000FBC2D81F804EA2EE3AB95E3455E72636AC9B90127C28ADDF7A643B7DE42EAD0229A48974B6479512AB3831506963CF8A246C774PCM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E98C000FBC2D81F804EA2EE3AB95E3455F756D6DC2B90127C28ADDF7A643B7DE42EAD2249D47C71F2B780D6CE590170D963EF0BDP4MDJ" TargetMode="External"/><Relationship Id="rId12" Type="http://schemas.openxmlformats.org/officeDocument/2006/relationships/hyperlink" Target="consultantplus://offline/ref=DCE98C000FBC2D81F804EA2EE3AB95E3455F776C68C2B90127C28ADDF7A643B7DE42EAD0229A4D974F6479512AB3831506963CF8A246C774PCM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98C000FBC2D81F804EA2EE3AB95E3455F776C69C3B90127C28ADDF7A643B7CC42B2DC2099529346712F006FPEMFJ" TargetMode="External"/><Relationship Id="rId11" Type="http://schemas.openxmlformats.org/officeDocument/2006/relationships/hyperlink" Target="consultantplus://offline/ref=DCE98C000FBC2D81F804EA2EE3AB95E3455F776C68C2B90127C28ADDF7A643B7DE42EAD0269D47C71F2B780D6CE590170D963EF0BDP4MDJ" TargetMode="External"/><Relationship Id="rId5" Type="http://schemas.openxmlformats.org/officeDocument/2006/relationships/hyperlink" Target="consultantplus://offline/ref=DCE98C000FBC2D81F804EA2EE3AB95E3455F776C68C2B90127C28ADDF7A643B7CC42B2DC2099529346712F006FPEMF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E98C000FBC2D81F804EA2EE3AB95E3455F776C69C3B90127C28ADDF7A643B7DE42EAD0229A4D95466479512AB3831506963CF8A246C774PCM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E98C000FBC2D81F804EA2EE3AB95E3455F766266C4B90127C28ADDF7A643B7DE42EAD0229A44904E6479512AB3831506963CF8A246C774PCM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2019-10-18T05:40:00Z</dcterms:created>
  <dcterms:modified xsi:type="dcterms:W3CDTF">2019-10-18T05:40:00Z</dcterms:modified>
</cp:coreProperties>
</file>