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46" w:rsidRPr="00393388" w:rsidRDefault="003D4FE7" w:rsidP="002A08BC">
      <w:pPr>
        <w:widowControl w:val="0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7"/>
          <w:szCs w:val="27"/>
        </w:rPr>
        <w:t xml:space="preserve">По требованию прокурора </w:t>
      </w:r>
      <w:r w:rsidR="006B6146">
        <w:rPr>
          <w:sz w:val="27"/>
          <w:szCs w:val="27"/>
        </w:rPr>
        <w:t xml:space="preserve">устранены нарушения законодательства о </w:t>
      </w:r>
      <w:r w:rsidR="006B6146" w:rsidRPr="00393388">
        <w:rPr>
          <w:sz w:val="28"/>
          <w:szCs w:val="28"/>
        </w:rPr>
        <w:t>социальной защите инвалидов в части обеспечения беспрепятственного доступа к информации</w:t>
      </w:r>
      <w:r w:rsidR="002A08BC">
        <w:rPr>
          <w:sz w:val="28"/>
          <w:szCs w:val="28"/>
        </w:rPr>
        <w:t>, размещенной в сети «Интернет»</w:t>
      </w:r>
    </w:p>
    <w:p w:rsidR="003D4FE7" w:rsidRDefault="003D4FE7" w:rsidP="00CC7003">
      <w:pPr>
        <w:widowControl w:val="0"/>
        <w:ind w:firstLine="709"/>
        <w:jc w:val="both"/>
        <w:rPr>
          <w:sz w:val="27"/>
          <w:szCs w:val="27"/>
        </w:rPr>
      </w:pPr>
    </w:p>
    <w:p w:rsidR="00CC7003" w:rsidRPr="002A08BC" w:rsidRDefault="00CC7003" w:rsidP="00CC7003">
      <w:pPr>
        <w:widowControl w:val="0"/>
        <w:ind w:firstLine="709"/>
        <w:jc w:val="both"/>
        <w:rPr>
          <w:sz w:val="28"/>
          <w:szCs w:val="28"/>
        </w:rPr>
      </w:pPr>
      <w:r w:rsidRPr="002A08BC">
        <w:rPr>
          <w:sz w:val="28"/>
          <w:szCs w:val="28"/>
        </w:rPr>
        <w:t>Прокуратурой района совместно с Пермской краевой организацией Всероссийского общества слепых, ГБУК «Пермская краевая специализированная библиотека для слепых»</w:t>
      </w:r>
      <w:r w:rsidR="002A08BC">
        <w:rPr>
          <w:sz w:val="28"/>
          <w:szCs w:val="28"/>
        </w:rPr>
        <w:t>,</w:t>
      </w:r>
      <w:r w:rsidRPr="002A08BC">
        <w:rPr>
          <w:sz w:val="28"/>
          <w:szCs w:val="28"/>
        </w:rPr>
        <w:t xml:space="preserve"> </w:t>
      </w:r>
      <w:r w:rsidRPr="002A08BC">
        <w:rPr>
          <w:bCs/>
          <w:sz w:val="28"/>
          <w:szCs w:val="28"/>
        </w:rPr>
        <w:t xml:space="preserve">проведена проверка </w:t>
      </w:r>
      <w:r w:rsidRPr="002A08BC">
        <w:rPr>
          <w:sz w:val="28"/>
          <w:szCs w:val="28"/>
        </w:rPr>
        <w:t>соблюдения законодательства о социальной защите инвалидов в части обеспечения беспрепятственного доступа к информации, размещенной в сети «Интернет».</w:t>
      </w:r>
    </w:p>
    <w:p w:rsidR="002A08BC" w:rsidRDefault="00CC7003" w:rsidP="004312D6">
      <w:pPr>
        <w:ind w:firstLine="709"/>
        <w:jc w:val="both"/>
        <w:rPr>
          <w:sz w:val="28"/>
          <w:szCs w:val="28"/>
        </w:rPr>
      </w:pPr>
      <w:r w:rsidRPr="002A08BC">
        <w:rPr>
          <w:sz w:val="28"/>
          <w:szCs w:val="28"/>
        </w:rPr>
        <w:t xml:space="preserve">Установлено, что </w:t>
      </w:r>
      <w:r w:rsidR="0072564B" w:rsidRPr="002A08BC">
        <w:rPr>
          <w:sz w:val="28"/>
          <w:szCs w:val="28"/>
        </w:rPr>
        <w:t xml:space="preserve">на сайте </w:t>
      </w:r>
      <w:r w:rsidR="00773B40">
        <w:rPr>
          <w:sz w:val="28"/>
          <w:szCs w:val="28"/>
        </w:rPr>
        <w:t>одного из Ц</w:t>
      </w:r>
      <w:r w:rsidR="004312D6">
        <w:rPr>
          <w:sz w:val="28"/>
          <w:szCs w:val="28"/>
        </w:rPr>
        <w:t xml:space="preserve">ентров культуры и спорта сельского поселения Пермского района </w:t>
      </w:r>
      <w:r w:rsidR="0072564B" w:rsidRPr="002A08BC">
        <w:rPr>
          <w:sz w:val="28"/>
          <w:szCs w:val="28"/>
        </w:rPr>
        <w:t xml:space="preserve">отсутствовала информация о материально-техническом обеспечении предоставления услуг организацией культуры;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организации. </w:t>
      </w:r>
    </w:p>
    <w:p w:rsidR="0072564B" w:rsidRPr="002A08BC" w:rsidRDefault="0072564B" w:rsidP="0072564B">
      <w:pPr>
        <w:ind w:firstLine="709"/>
        <w:jc w:val="both"/>
        <w:rPr>
          <w:sz w:val="28"/>
          <w:szCs w:val="28"/>
        </w:rPr>
      </w:pPr>
      <w:proofErr w:type="gramStart"/>
      <w:r w:rsidRPr="002A08BC">
        <w:rPr>
          <w:sz w:val="28"/>
          <w:szCs w:val="28"/>
        </w:rPr>
        <w:t>Информация, размещаемая на сайте в графическом виде для маломобильных групп не была</w:t>
      </w:r>
      <w:proofErr w:type="gramEnd"/>
      <w:r w:rsidRPr="002A08BC">
        <w:rPr>
          <w:sz w:val="28"/>
          <w:szCs w:val="28"/>
        </w:rPr>
        <w:t xml:space="preserve"> доступна, в т.ч. не подписаны замещающим текстом графические ссылки.</w:t>
      </w:r>
    </w:p>
    <w:p w:rsidR="00D86EA2" w:rsidRPr="002A08BC" w:rsidRDefault="00D86EA2" w:rsidP="00D86EA2">
      <w:pPr>
        <w:ind w:firstLine="709"/>
        <w:jc w:val="both"/>
        <w:rPr>
          <w:sz w:val="28"/>
          <w:szCs w:val="28"/>
        </w:rPr>
      </w:pPr>
      <w:r w:rsidRPr="002A08BC">
        <w:rPr>
          <w:sz w:val="28"/>
          <w:szCs w:val="28"/>
        </w:rPr>
        <w:t xml:space="preserve">По выявленным в ходе проверки нарушениям прокуратурой района в адрес директора </w:t>
      </w:r>
      <w:r w:rsidR="004312D6">
        <w:rPr>
          <w:sz w:val="28"/>
          <w:szCs w:val="28"/>
        </w:rPr>
        <w:t>Центра было</w:t>
      </w:r>
      <w:r w:rsidRPr="002A08BC">
        <w:rPr>
          <w:sz w:val="28"/>
          <w:szCs w:val="28"/>
        </w:rPr>
        <w:t xml:space="preserve"> внесено представление, которое рассмотрено. В ходе проверки исполнения требований представления установлено, что официальный сайт учреждения культуры не работает. </w:t>
      </w:r>
    </w:p>
    <w:p w:rsidR="0072564B" w:rsidRPr="002A08BC" w:rsidRDefault="00D86EA2" w:rsidP="00CC7003">
      <w:pPr>
        <w:ind w:right="-1" w:firstLine="709"/>
        <w:jc w:val="both"/>
        <w:rPr>
          <w:sz w:val="28"/>
          <w:szCs w:val="28"/>
        </w:rPr>
      </w:pPr>
      <w:r w:rsidRPr="002A08BC">
        <w:rPr>
          <w:sz w:val="28"/>
          <w:szCs w:val="28"/>
        </w:rPr>
        <w:t xml:space="preserve">В связи с этим, прокуратурой района </w:t>
      </w:r>
      <w:r w:rsidR="00A4056D" w:rsidRPr="002A08BC">
        <w:rPr>
          <w:sz w:val="28"/>
          <w:szCs w:val="28"/>
        </w:rPr>
        <w:t xml:space="preserve">в Пермский районный суд направлено исковое заявление об </w:t>
      </w:r>
      <w:proofErr w:type="spellStart"/>
      <w:r w:rsidR="00A4056D" w:rsidRPr="002A08BC">
        <w:rPr>
          <w:sz w:val="28"/>
          <w:szCs w:val="28"/>
        </w:rPr>
        <w:t>обязании</w:t>
      </w:r>
      <w:proofErr w:type="spellEnd"/>
      <w:r w:rsidR="00A4056D" w:rsidRPr="002A08BC">
        <w:rPr>
          <w:sz w:val="28"/>
          <w:szCs w:val="28"/>
        </w:rPr>
        <w:t xml:space="preserve"> </w:t>
      </w:r>
      <w:r w:rsidR="004312D6">
        <w:rPr>
          <w:sz w:val="28"/>
          <w:szCs w:val="28"/>
        </w:rPr>
        <w:t>Центра</w:t>
      </w:r>
      <w:r w:rsidR="00FE4FC4" w:rsidRPr="002A08BC">
        <w:rPr>
          <w:sz w:val="28"/>
          <w:szCs w:val="28"/>
        </w:rPr>
        <w:t xml:space="preserve"> </w:t>
      </w:r>
      <w:proofErr w:type="gramStart"/>
      <w:r w:rsidR="00A4056D" w:rsidRPr="002A08BC">
        <w:rPr>
          <w:color w:val="000000"/>
          <w:sz w:val="28"/>
          <w:szCs w:val="28"/>
          <w:shd w:val="clear" w:color="auto" w:fill="FFFFFF"/>
        </w:rPr>
        <w:t>создать</w:t>
      </w:r>
      <w:proofErr w:type="gramEnd"/>
      <w:r w:rsidR="00A4056D" w:rsidRPr="002A08BC">
        <w:rPr>
          <w:color w:val="000000"/>
          <w:sz w:val="28"/>
          <w:szCs w:val="28"/>
          <w:shd w:val="clear" w:color="auto" w:fill="FFFFFF"/>
        </w:rPr>
        <w:t xml:space="preserve"> и вести официальный сайт учреждения в сети «Интернет».</w:t>
      </w:r>
    </w:p>
    <w:p w:rsidR="002A08BC" w:rsidRDefault="00EB50A0" w:rsidP="00CC7003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8BC">
        <w:rPr>
          <w:color w:val="000000"/>
          <w:sz w:val="28"/>
          <w:szCs w:val="28"/>
          <w:shd w:val="clear" w:color="auto" w:fill="FFFFFF"/>
        </w:rPr>
        <w:t>На момент рассмотрения судом требований прокурора ответчиком нарушения устранены, заключен муниципальный контракт на техническое обслуживание и поддержку сайта</w:t>
      </w:r>
      <w:r w:rsidR="003D4FE7" w:rsidRPr="002A08BC">
        <w:rPr>
          <w:color w:val="000000"/>
          <w:sz w:val="28"/>
          <w:szCs w:val="28"/>
          <w:shd w:val="clear" w:color="auto" w:fill="FFFFFF"/>
        </w:rPr>
        <w:t>.</w:t>
      </w:r>
    </w:p>
    <w:p w:rsidR="003D4FE7" w:rsidRPr="002A08BC" w:rsidRDefault="003D4FE7" w:rsidP="00CC7003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8BC">
        <w:rPr>
          <w:color w:val="000000"/>
          <w:sz w:val="28"/>
          <w:szCs w:val="28"/>
          <w:shd w:val="clear" w:color="auto" w:fill="FFFFFF"/>
        </w:rPr>
        <w:t xml:space="preserve"> В связи с этим, прокурором заявлен отказ от исковых требований в связи с добровольным удовлетворением. </w:t>
      </w:r>
      <w:r w:rsidR="00FE4FC4" w:rsidRPr="002A08BC">
        <w:rPr>
          <w:color w:val="000000"/>
          <w:sz w:val="28"/>
          <w:szCs w:val="28"/>
          <w:shd w:val="clear" w:color="auto" w:fill="FFFFFF"/>
        </w:rPr>
        <w:t>26.09.2019 Пермским районным судом произ</w:t>
      </w:r>
      <w:r w:rsidRPr="002A08BC">
        <w:rPr>
          <w:color w:val="000000"/>
          <w:sz w:val="28"/>
          <w:szCs w:val="28"/>
          <w:shd w:val="clear" w:color="auto" w:fill="FFFFFF"/>
        </w:rPr>
        <w:t>водство по делу прекращено.</w:t>
      </w:r>
    </w:p>
    <w:p w:rsidR="002A08BC" w:rsidRDefault="002A08BC" w:rsidP="002A08BC">
      <w:pPr>
        <w:ind w:right="-1"/>
        <w:rPr>
          <w:color w:val="000000"/>
          <w:sz w:val="28"/>
          <w:szCs w:val="28"/>
          <w:shd w:val="clear" w:color="auto" w:fill="FFFFFF"/>
        </w:rPr>
      </w:pPr>
    </w:p>
    <w:p w:rsidR="003D4FE7" w:rsidRDefault="003D4FE7" w:rsidP="002A08BC">
      <w:pPr>
        <w:ind w:right="-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Прокуратура Пермского района</w:t>
      </w:r>
    </w:p>
    <w:p w:rsidR="003D4FE7" w:rsidRDefault="003D4FE7" w:rsidP="00CC7003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A08BC" w:rsidRDefault="002A08BC" w:rsidP="00CC7003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A08BC" w:rsidRDefault="002A08BC" w:rsidP="00CC7003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A08BC" w:rsidRDefault="002A08BC" w:rsidP="002A08BC">
      <w:pPr>
        <w:ind w:right="-1"/>
        <w:jc w:val="both"/>
        <w:rPr>
          <w:color w:val="000000"/>
          <w:shd w:val="clear" w:color="auto" w:fill="FFFFFF"/>
        </w:rPr>
      </w:pPr>
    </w:p>
    <w:p w:rsidR="002A08BC" w:rsidRDefault="002A08BC" w:rsidP="002A08BC">
      <w:pPr>
        <w:ind w:right="-1"/>
        <w:jc w:val="both"/>
        <w:rPr>
          <w:color w:val="000000"/>
          <w:shd w:val="clear" w:color="auto" w:fill="FFFFFF"/>
        </w:rPr>
      </w:pPr>
    </w:p>
    <w:p w:rsidR="002A08BC" w:rsidRDefault="002A08BC" w:rsidP="002A08BC">
      <w:pPr>
        <w:ind w:right="-1"/>
        <w:jc w:val="both"/>
        <w:rPr>
          <w:color w:val="000000"/>
          <w:shd w:val="clear" w:color="auto" w:fill="FFFFFF"/>
        </w:rPr>
      </w:pPr>
    </w:p>
    <w:p w:rsidR="002A08BC" w:rsidRDefault="002A08BC" w:rsidP="002A08BC">
      <w:pPr>
        <w:ind w:right="-1"/>
        <w:jc w:val="both"/>
        <w:rPr>
          <w:color w:val="000000"/>
          <w:shd w:val="clear" w:color="auto" w:fill="FFFFFF"/>
        </w:rPr>
      </w:pPr>
    </w:p>
    <w:p w:rsidR="002A08BC" w:rsidRDefault="002A08BC" w:rsidP="002A08BC">
      <w:pPr>
        <w:ind w:right="-1"/>
        <w:jc w:val="both"/>
        <w:rPr>
          <w:color w:val="000000"/>
          <w:shd w:val="clear" w:color="auto" w:fill="FFFFFF"/>
        </w:rPr>
      </w:pPr>
    </w:p>
    <w:p w:rsidR="002A08BC" w:rsidRDefault="002A08BC" w:rsidP="002A08BC">
      <w:pPr>
        <w:ind w:right="-1"/>
        <w:jc w:val="both"/>
        <w:rPr>
          <w:color w:val="000000"/>
          <w:shd w:val="clear" w:color="auto" w:fill="FFFFFF"/>
        </w:rPr>
      </w:pPr>
    </w:p>
    <w:p w:rsidR="002A08BC" w:rsidRDefault="002A08BC" w:rsidP="002A08BC">
      <w:pPr>
        <w:ind w:right="-1"/>
        <w:jc w:val="both"/>
        <w:rPr>
          <w:color w:val="000000"/>
          <w:shd w:val="clear" w:color="auto" w:fill="FFFFFF"/>
        </w:rPr>
      </w:pPr>
    </w:p>
    <w:p w:rsidR="002A08BC" w:rsidRDefault="002A08BC" w:rsidP="002A08BC">
      <w:pPr>
        <w:ind w:right="-1"/>
        <w:jc w:val="both"/>
        <w:rPr>
          <w:color w:val="000000"/>
          <w:shd w:val="clear" w:color="auto" w:fill="FFFFFF"/>
        </w:rPr>
      </w:pPr>
    </w:p>
    <w:p w:rsidR="004312D6" w:rsidRDefault="004312D6" w:rsidP="002A08BC">
      <w:pPr>
        <w:ind w:right="-1"/>
        <w:jc w:val="both"/>
        <w:rPr>
          <w:color w:val="000000"/>
          <w:shd w:val="clear" w:color="auto" w:fill="FFFFFF"/>
        </w:rPr>
      </w:pPr>
    </w:p>
    <w:p w:rsidR="002A08BC" w:rsidRPr="002A08BC" w:rsidRDefault="002A08BC" w:rsidP="002A08BC">
      <w:pPr>
        <w:ind w:right="-1"/>
        <w:jc w:val="both"/>
        <w:rPr>
          <w:color w:val="000000"/>
          <w:shd w:val="clear" w:color="auto" w:fill="FFFFFF"/>
        </w:rPr>
      </w:pPr>
      <w:r w:rsidRPr="002A08BC">
        <w:rPr>
          <w:color w:val="000000"/>
          <w:shd w:val="clear" w:color="auto" w:fill="FFFFFF"/>
        </w:rPr>
        <w:t>Е.А. Погорелова, 294 61 44</w:t>
      </w:r>
    </w:p>
    <w:sectPr w:rsidR="002A08BC" w:rsidRPr="002A08BC" w:rsidSect="002A08B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03"/>
    <w:rsid w:val="002A08BC"/>
    <w:rsid w:val="002A3090"/>
    <w:rsid w:val="003D4FE7"/>
    <w:rsid w:val="004312D6"/>
    <w:rsid w:val="0047238C"/>
    <w:rsid w:val="004F01AA"/>
    <w:rsid w:val="006979EC"/>
    <w:rsid w:val="006B6146"/>
    <w:rsid w:val="0072564B"/>
    <w:rsid w:val="00773B40"/>
    <w:rsid w:val="00A4056D"/>
    <w:rsid w:val="00B667F0"/>
    <w:rsid w:val="00B94688"/>
    <w:rsid w:val="00CC7003"/>
    <w:rsid w:val="00D86EA2"/>
    <w:rsid w:val="00DC39CE"/>
    <w:rsid w:val="00EB50A0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003"/>
    <w:rPr>
      <w:color w:val="0000FF" w:themeColor="hyperlink"/>
      <w:u w:val="single"/>
    </w:rPr>
  </w:style>
  <w:style w:type="character" w:customStyle="1" w:styleId="data2">
    <w:name w:val="data2"/>
    <w:basedOn w:val="a0"/>
    <w:rsid w:val="00A40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003"/>
    <w:rPr>
      <w:color w:val="0000FF" w:themeColor="hyperlink"/>
      <w:u w:val="single"/>
    </w:rPr>
  </w:style>
  <w:style w:type="character" w:customStyle="1" w:styleId="data2">
    <w:name w:val="data2"/>
    <w:basedOn w:val="a0"/>
    <w:rsid w:val="00A4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2019-10-15T06:28:00Z</cp:lastPrinted>
  <dcterms:created xsi:type="dcterms:W3CDTF">2019-10-15T06:28:00Z</dcterms:created>
  <dcterms:modified xsi:type="dcterms:W3CDTF">2019-10-15T06:28:00Z</dcterms:modified>
</cp:coreProperties>
</file>