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A9" w:rsidRPr="00141E56" w:rsidRDefault="00805BA9" w:rsidP="0076227F">
      <w:pPr>
        <w:autoSpaceDE w:val="0"/>
        <w:autoSpaceDN w:val="0"/>
        <w:adjustRightInd w:val="0"/>
        <w:spacing w:after="0" w:line="240" w:lineRule="auto"/>
        <w:ind w:firstLine="709"/>
        <w:rPr>
          <w:rFonts w:cs="Times New Roman"/>
          <w:szCs w:val="28"/>
        </w:rPr>
      </w:pPr>
      <w:bookmarkStart w:id="0" w:name="_GoBack"/>
      <w:bookmarkEnd w:id="0"/>
      <w:r>
        <w:rPr>
          <w:rFonts w:cs="Times New Roman"/>
          <w:szCs w:val="28"/>
        </w:rPr>
        <w:t xml:space="preserve">Порядок выдачи заработной платы, причитающейся умершему работнику. </w:t>
      </w:r>
    </w:p>
    <w:p w:rsidR="00805BA9" w:rsidRPr="00141E56" w:rsidRDefault="00805BA9" w:rsidP="00805BA9">
      <w:pPr>
        <w:autoSpaceDE w:val="0"/>
        <w:autoSpaceDN w:val="0"/>
        <w:adjustRightInd w:val="0"/>
        <w:spacing w:after="0" w:line="240" w:lineRule="auto"/>
        <w:jc w:val="right"/>
        <w:outlineLvl w:val="0"/>
        <w:rPr>
          <w:rFonts w:cs="Times New Roman"/>
          <w:szCs w:val="28"/>
        </w:rPr>
      </w:pPr>
    </w:p>
    <w:p w:rsidR="00805BA9" w:rsidRDefault="00805BA9" w:rsidP="00805BA9">
      <w:pPr>
        <w:spacing w:after="0" w:line="240" w:lineRule="auto"/>
        <w:ind w:firstLine="709"/>
        <w:rPr>
          <w:rFonts w:cs="Times New Roman"/>
          <w:szCs w:val="28"/>
        </w:rPr>
      </w:pPr>
      <w:r w:rsidRPr="00DA7535">
        <w:rPr>
          <w:rFonts w:cs="Times New Roman"/>
          <w:szCs w:val="28"/>
        </w:rPr>
        <w:t>Согласно</w:t>
      </w:r>
      <w:r w:rsidRPr="00141E56">
        <w:rPr>
          <w:rFonts w:cs="Times New Roman"/>
          <w:szCs w:val="28"/>
        </w:rPr>
        <w:t xml:space="preserve"> ст. 141 </w:t>
      </w:r>
      <w:r>
        <w:rPr>
          <w:rFonts w:cs="Times New Roman"/>
          <w:szCs w:val="28"/>
        </w:rPr>
        <w:t>ТК РФ</w:t>
      </w:r>
      <w:r w:rsidRPr="00DA7535">
        <w:rPr>
          <w:rFonts w:cs="Times New Roman"/>
          <w:szCs w:val="28"/>
        </w:rPr>
        <w:t xml:space="preserve"> </w:t>
      </w:r>
      <w:r w:rsidRPr="00141E56">
        <w:rPr>
          <w:rFonts w:cs="Times New Roman"/>
          <w:szCs w:val="28"/>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805BA9" w:rsidRPr="00141E56" w:rsidRDefault="00805BA9" w:rsidP="00805BA9">
      <w:pPr>
        <w:autoSpaceDE w:val="0"/>
        <w:autoSpaceDN w:val="0"/>
        <w:adjustRightInd w:val="0"/>
        <w:spacing w:after="0" w:line="240" w:lineRule="auto"/>
        <w:ind w:firstLine="709"/>
        <w:rPr>
          <w:rFonts w:cs="Times New Roman"/>
          <w:szCs w:val="28"/>
        </w:rPr>
      </w:pPr>
      <w:r w:rsidRPr="00805BA9">
        <w:rPr>
          <w:rFonts w:cs="Times New Roman"/>
          <w:szCs w:val="28"/>
        </w:rPr>
        <w:t>Под членами</w:t>
      </w:r>
      <w:r>
        <w:rPr>
          <w:rFonts w:cs="Times New Roman"/>
          <w:szCs w:val="28"/>
        </w:rPr>
        <w:t xml:space="preserve"> семьи статья </w:t>
      </w:r>
      <w:r w:rsidRPr="00141E56">
        <w:rPr>
          <w:rFonts w:cs="Times New Roman"/>
          <w:szCs w:val="28"/>
        </w:rPr>
        <w:t>2</w:t>
      </w:r>
      <w:r w:rsidRPr="00DA7535">
        <w:rPr>
          <w:rFonts w:cs="Times New Roman"/>
          <w:szCs w:val="28"/>
        </w:rPr>
        <w:t xml:space="preserve"> С</w:t>
      </w:r>
      <w:r>
        <w:rPr>
          <w:rFonts w:cs="Times New Roman"/>
          <w:szCs w:val="28"/>
        </w:rPr>
        <w:t xml:space="preserve">К РФ </w:t>
      </w:r>
      <w:r w:rsidRPr="00141E56">
        <w:rPr>
          <w:rFonts w:cs="Times New Roman"/>
          <w:szCs w:val="28"/>
        </w:rPr>
        <w:t xml:space="preserve">понимает супругов, родителей и детей (либо усыновителей и усыновленных). Членами семьи могут быть признаны также братья и сестры, дедушка и бабушка, внуки, пасынок и падчерица, отчим и мачеха (гл. 15 </w:t>
      </w:r>
      <w:r>
        <w:rPr>
          <w:rFonts w:cs="Times New Roman"/>
          <w:szCs w:val="28"/>
        </w:rPr>
        <w:t>СК РФ</w:t>
      </w:r>
      <w:r w:rsidRPr="00141E56">
        <w:rPr>
          <w:rFonts w:cs="Times New Roman"/>
          <w:szCs w:val="28"/>
        </w:rPr>
        <w:t xml:space="preserve">). На основании договора о передаче детей на воспитание в семью может быть образована приемная семья (гл. 21 </w:t>
      </w:r>
      <w:r>
        <w:rPr>
          <w:rFonts w:cs="Times New Roman"/>
          <w:szCs w:val="28"/>
        </w:rPr>
        <w:t>СК РФ</w:t>
      </w:r>
      <w:r w:rsidRPr="00141E56">
        <w:rPr>
          <w:rFonts w:cs="Times New Roman"/>
          <w:szCs w:val="28"/>
        </w:rPr>
        <w:t>), в состав которой входят приемные родители и приемные дети, а также родные дети приемных родителей.</w:t>
      </w:r>
    </w:p>
    <w:p w:rsidR="00805BA9" w:rsidRPr="00141E56" w:rsidRDefault="00805BA9" w:rsidP="00805BA9">
      <w:pPr>
        <w:autoSpaceDE w:val="0"/>
        <w:autoSpaceDN w:val="0"/>
        <w:adjustRightInd w:val="0"/>
        <w:spacing w:after="0" w:line="240" w:lineRule="auto"/>
        <w:ind w:firstLine="709"/>
        <w:rPr>
          <w:rFonts w:cs="Times New Roman"/>
          <w:szCs w:val="28"/>
        </w:rPr>
      </w:pPr>
      <w:r w:rsidRPr="00141E56">
        <w:rPr>
          <w:rFonts w:cs="Times New Roman"/>
          <w:szCs w:val="28"/>
        </w:rPr>
        <w:t>Наряду с членами семьи право на получение заработной платы умершего имеет лицо, находившееся на иждивении умершего на день его смерти. Закон не связывает возможность получения заработка умершего с родством с ним или с какими-то иными обстоятельствами.</w:t>
      </w:r>
    </w:p>
    <w:p w:rsidR="00805BA9" w:rsidRPr="00141E56" w:rsidRDefault="00805BA9" w:rsidP="00805BA9">
      <w:pPr>
        <w:autoSpaceDE w:val="0"/>
        <w:autoSpaceDN w:val="0"/>
        <w:adjustRightInd w:val="0"/>
        <w:spacing w:after="0" w:line="240" w:lineRule="auto"/>
        <w:ind w:firstLine="709"/>
        <w:rPr>
          <w:rFonts w:cs="Times New Roman"/>
          <w:szCs w:val="28"/>
        </w:rPr>
      </w:pPr>
      <w:r w:rsidRPr="00141E56">
        <w:rPr>
          <w:rFonts w:cs="Times New Roman"/>
          <w:szCs w:val="28"/>
        </w:rPr>
        <w:t>Состоявшим на иждивении признается лицо, находившееся на полном содержании умершего или получавшее от него такую помощь, которая была для него постоянным и основным источником средств к существованию. Подтверждением иждивения, как правило, является факт совместного проживания и совместного ведения хозяйства, а при раздельном проживании - сведения о предоставлении средств к существованию.</w:t>
      </w:r>
    </w:p>
    <w:p w:rsidR="00805BA9" w:rsidRDefault="00805BA9" w:rsidP="008803C0">
      <w:pPr>
        <w:spacing w:after="0" w:line="240" w:lineRule="auto"/>
        <w:ind w:firstLine="709"/>
        <w:rPr>
          <w:rFonts w:eastAsia="Times New Roman" w:cs="Times New Roman"/>
          <w:szCs w:val="28"/>
          <w:lang w:eastAsia="ru-RU"/>
        </w:rPr>
      </w:pPr>
      <w:r>
        <w:rPr>
          <w:rFonts w:eastAsia="Times New Roman" w:cs="Times New Roman"/>
          <w:szCs w:val="28"/>
          <w:lang w:eastAsia="ru-RU"/>
        </w:rPr>
        <w:t>В силу ст. 1113, ст. 1183 ГК РФ, т</w:t>
      </w:r>
      <w:r w:rsidRPr="00805BA9">
        <w:rPr>
          <w:rFonts w:eastAsia="Times New Roman" w:cs="Times New Roman"/>
          <w:szCs w:val="28"/>
          <w:lang w:eastAsia="ru-RU"/>
        </w:rPr>
        <w:t xml:space="preserve">ребования о выплате сумм, причитающихся работнику, но не полученных им при жизни (в том числе заработной платы), должны быть предъявлены в течение четырех месяцев со дня его смерти. </w:t>
      </w:r>
    </w:p>
    <w:p w:rsidR="00805BA9" w:rsidRPr="00805BA9" w:rsidRDefault="00805BA9" w:rsidP="008803C0">
      <w:pPr>
        <w:spacing w:after="0" w:line="240" w:lineRule="auto"/>
        <w:ind w:firstLine="709"/>
        <w:rPr>
          <w:rFonts w:eastAsia="Times New Roman" w:cs="Times New Roman"/>
          <w:szCs w:val="28"/>
          <w:lang w:eastAsia="ru-RU"/>
        </w:rPr>
      </w:pPr>
      <w:r w:rsidRPr="00805BA9">
        <w:rPr>
          <w:rFonts w:eastAsia="Times New Roman" w:cs="Times New Roman"/>
          <w:szCs w:val="28"/>
          <w:lang w:eastAsia="ru-RU"/>
        </w:rPr>
        <w:t>При отсутствии лиц, имеющих право на получение указанных сумм, либо непредъявлении ими в установленный срок требований о выплате данные суммы включаются в состав наследства и наследуются на общих основаниях, установленных Г</w:t>
      </w:r>
      <w:r>
        <w:rPr>
          <w:rFonts w:eastAsia="Times New Roman" w:cs="Times New Roman"/>
          <w:szCs w:val="28"/>
          <w:lang w:eastAsia="ru-RU"/>
        </w:rPr>
        <w:t>К РФ</w:t>
      </w:r>
      <w:r w:rsidRPr="00805BA9">
        <w:rPr>
          <w:rFonts w:eastAsia="Times New Roman" w:cs="Times New Roman"/>
          <w:szCs w:val="28"/>
          <w:lang w:eastAsia="ru-RU"/>
        </w:rPr>
        <w:t xml:space="preserve">. </w:t>
      </w:r>
    </w:p>
    <w:p w:rsidR="008803C0" w:rsidRDefault="008803C0" w:rsidP="008803C0">
      <w:pPr>
        <w:spacing w:after="0" w:line="240" w:lineRule="auto"/>
        <w:ind w:firstLine="709"/>
        <w:rPr>
          <w:rFonts w:cs="Times New Roman"/>
          <w:color w:val="000000"/>
          <w:szCs w:val="28"/>
          <w:shd w:val="clear" w:color="auto" w:fill="FFFFFF"/>
        </w:rPr>
      </w:pPr>
      <w:r>
        <w:rPr>
          <w:rFonts w:cs="Times New Roman"/>
          <w:color w:val="000000"/>
          <w:szCs w:val="28"/>
          <w:shd w:val="clear" w:color="auto" w:fill="FFFFFF"/>
        </w:rPr>
        <w:t>К заяв</w:t>
      </w:r>
      <w:r w:rsidR="0076227F">
        <w:rPr>
          <w:rFonts w:cs="Times New Roman"/>
          <w:color w:val="000000"/>
          <w:szCs w:val="28"/>
          <w:shd w:val="clear" w:color="auto" w:fill="FFFFFF"/>
        </w:rPr>
        <w:t xml:space="preserve">лению о выплате заработной платы помимо свидетельства о смерти </w:t>
      </w:r>
      <w:r>
        <w:rPr>
          <w:rFonts w:cs="Times New Roman"/>
          <w:color w:val="000000"/>
          <w:szCs w:val="28"/>
          <w:shd w:val="clear" w:color="auto" w:fill="FFFFFF"/>
        </w:rPr>
        <w:t xml:space="preserve">необходимо приложить документы, </w:t>
      </w:r>
      <w:r w:rsidR="0076227F">
        <w:rPr>
          <w:rFonts w:cs="Times New Roman"/>
          <w:color w:val="000000"/>
          <w:szCs w:val="28"/>
          <w:shd w:val="clear" w:color="auto" w:fill="FFFFFF"/>
        </w:rPr>
        <w:t xml:space="preserve">удостоверяющие личность заявителя и документы, </w:t>
      </w:r>
      <w:r>
        <w:rPr>
          <w:rFonts w:cs="Times New Roman"/>
          <w:color w:val="000000"/>
          <w:szCs w:val="28"/>
          <w:shd w:val="clear" w:color="auto" w:fill="FFFFFF"/>
        </w:rPr>
        <w:t xml:space="preserve">подтверждающие </w:t>
      </w:r>
      <w:r w:rsidR="0076227F">
        <w:rPr>
          <w:rFonts w:cs="Times New Roman"/>
          <w:color w:val="000000"/>
          <w:szCs w:val="28"/>
          <w:shd w:val="clear" w:color="auto" w:fill="FFFFFF"/>
        </w:rPr>
        <w:t>факт родства (свидетельство о рождении, свидетельство о браке, свидетельство о перемене имени).</w:t>
      </w:r>
    </w:p>
    <w:p w:rsidR="0076227F" w:rsidRPr="00141E56" w:rsidRDefault="0076227F" w:rsidP="0076227F">
      <w:pPr>
        <w:autoSpaceDE w:val="0"/>
        <w:autoSpaceDN w:val="0"/>
        <w:adjustRightInd w:val="0"/>
        <w:spacing w:after="0" w:line="240" w:lineRule="auto"/>
        <w:ind w:firstLine="709"/>
        <w:rPr>
          <w:rFonts w:cs="Times New Roman"/>
          <w:szCs w:val="28"/>
        </w:rPr>
      </w:pPr>
      <w:r w:rsidRPr="00141E56">
        <w:rPr>
          <w:rFonts w:cs="Times New Roman"/>
          <w:szCs w:val="28"/>
        </w:rPr>
        <w:t>Трудовой кодекс не содержит указания на то, каким образом не полученную ко дню смерти работника сумму следует разделить между несколькими лицами, обратившимися с требованием о ее выплате и имеющими право на это. В данном случае вопрос должен решаться по согласованию между заявителями либо в судебном порядке.</w:t>
      </w:r>
    </w:p>
    <w:p w:rsidR="00805BA9" w:rsidRPr="00805BA9" w:rsidRDefault="00805BA9" w:rsidP="00805BA9">
      <w:pPr>
        <w:spacing w:after="0" w:line="240" w:lineRule="auto"/>
        <w:ind w:firstLine="709"/>
        <w:rPr>
          <w:rFonts w:cs="Times New Roman"/>
          <w:szCs w:val="28"/>
        </w:rPr>
      </w:pPr>
    </w:p>
    <w:p w:rsidR="00805BA9" w:rsidRPr="00456F52" w:rsidRDefault="00805BA9" w:rsidP="00805BA9">
      <w:pPr>
        <w:spacing w:after="0" w:line="240" w:lineRule="auto"/>
        <w:jc w:val="right"/>
        <w:rPr>
          <w:rFonts w:cs="Times New Roman"/>
          <w:szCs w:val="28"/>
        </w:rPr>
      </w:pPr>
      <w:r>
        <w:rPr>
          <w:rFonts w:cs="Times New Roman"/>
          <w:szCs w:val="28"/>
        </w:rPr>
        <w:t>Прокуратура Пермского района</w:t>
      </w:r>
    </w:p>
    <w:sectPr w:rsidR="00805BA9" w:rsidRPr="00456F52" w:rsidSect="00DC3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2ECB"/>
    <w:multiLevelType w:val="multilevel"/>
    <w:tmpl w:val="9BC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A9"/>
    <w:rsid w:val="004F01AA"/>
    <w:rsid w:val="006C41D4"/>
    <w:rsid w:val="0076227F"/>
    <w:rsid w:val="00805BA9"/>
    <w:rsid w:val="008803C0"/>
    <w:rsid w:val="00B667F0"/>
    <w:rsid w:val="00B94688"/>
    <w:rsid w:val="00C92D25"/>
    <w:rsid w:val="00DC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A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5BA9"/>
    <w:rPr>
      <w:color w:val="0000FF"/>
      <w:u w:val="single"/>
    </w:rPr>
  </w:style>
  <w:style w:type="paragraph" w:styleId="a4">
    <w:name w:val="Normal (Web)"/>
    <w:basedOn w:val="a"/>
    <w:uiPriority w:val="99"/>
    <w:semiHidden/>
    <w:unhideWhenUsed/>
    <w:rsid w:val="008803C0"/>
    <w:pPr>
      <w:spacing w:before="100" w:beforeAutospacing="1" w:after="100" w:afterAutospacing="1" w:line="240" w:lineRule="auto"/>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A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5BA9"/>
    <w:rPr>
      <w:color w:val="0000FF"/>
      <w:u w:val="single"/>
    </w:rPr>
  </w:style>
  <w:style w:type="paragraph" w:styleId="a4">
    <w:name w:val="Normal (Web)"/>
    <w:basedOn w:val="a"/>
    <w:uiPriority w:val="99"/>
    <w:semiHidden/>
    <w:unhideWhenUsed/>
    <w:rsid w:val="008803C0"/>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5595">
      <w:bodyDiv w:val="1"/>
      <w:marLeft w:val="0"/>
      <w:marRight w:val="0"/>
      <w:marTop w:val="0"/>
      <w:marBottom w:val="0"/>
      <w:divBdr>
        <w:top w:val="none" w:sz="0" w:space="0" w:color="auto"/>
        <w:left w:val="none" w:sz="0" w:space="0" w:color="auto"/>
        <w:bottom w:val="none" w:sz="0" w:space="0" w:color="auto"/>
        <w:right w:val="none" w:sz="0" w:space="0" w:color="auto"/>
      </w:divBdr>
    </w:div>
    <w:div w:id="789515071">
      <w:bodyDiv w:val="1"/>
      <w:marLeft w:val="0"/>
      <w:marRight w:val="0"/>
      <w:marTop w:val="0"/>
      <w:marBottom w:val="0"/>
      <w:divBdr>
        <w:top w:val="none" w:sz="0" w:space="0" w:color="auto"/>
        <w:left w:val="none" w:sz="0" w:space="0" w:color="auto"/>
        <w:bottom w:val="none" w:sz="0" w:space="0" w:color="auto"/>
        <w:right w:val="none" w:sz="0" w:space="0" w:color="auto"/>
      </w:divBdr>
    </w:div>
    <w:div w:id="15164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GP4-user</dc:creator>
  <cp:lastModifiedBy>Usser</cp:lastModifiedBy>
  <cp:revision>2</cp:revision>
  <dcterms:created xsi:type="dcterms:W3CDTF">2017-03-13T08:35:00Z</dcterms:created>
  <dcterms:modified xsi:type="dcterms:W3CDTF">2017-03-13T08:35:00Z</dcterms:modified>
</cp:coreProperties>
</file>