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241F55"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A94B38">
        <w:rPr>
          <w:b/>
          <w:color w:val="000000"/>
          <w:sz w:val="28"/>
          <w:lang w:val="ru-RU"/>
        </w:rPr>
        <w:t>21</w:t>
      </w:r>
      <w:r w:rsidR="007B5580">
        <w:rPr>
          <w:b/>
          <w:color w:val="000000"/>
          <w:sz w:val="28"/>
          <w:lang w:val="ru-RU"/>
        </w:rPr>
        <w:t xml:space="preserve">  от</w:t>
      </w:r>
      <w:r w:rsidR="007A4E82">
        <w:rPr>
          <w:b/>
          <w:color w:val="000000"/>
          <w:sz w:val="28"/>
          <w:lang w:val="ru-RU"/>
        </w:rPr>
        <w:t xml:space="preserve"> </w:t>
      </w:r>
      <w:r w:rsidR="00A94B38">
        <w:rPr>
          <w:b/>
          <w:color w:val="000000"/>
          <w:sz w:val="28"/>
          <w:lang w:val="ru-RU"/>
        </w:rPr>
        <w:t>02</w:t>
      </w:r>
      <w:r w:rsidR="00F45BE2">
        <w:rPr>
          <w:b/>
          <w:color w:val="000000"/>
          <w:sz w:val="28"/>
          <w:lang w:val="ru-RU"/>
        </w:rPr>
        <w:t xml:space="preserve"> </w:t>
      </w:r>
      <w:r w:rsidR="00BB2C93" w:rsidRPr="00703F06">
        <w:rPr>
          <w:b/>
          <w:color w:val="000000"/>
          <w:sz w:val="28"/>
          <w:lang w:val="ru-RU"/>
        </w:rPr>
        <w:t xml:space="preserve"> </w:t>
      </w:r>
      <w:r w:rsidR="00A94B38">
        <w:rPr>
          <w:b/>
          <w:color w:val="000000"/>
          <w:sz w:val="28"/>
          <w:lang w:val="ru-RU"/>
        </w:rPr>
        <w:t>июня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A94B38">
        <w:rPr>
          <w:rFonts w:ascii="Times New Roman" w:hAnsi="Times New Roman"/>
          <w:color w:val="000000"/>
          <w:kern w:val="36"/>
          <w:lang w:val="ru-RU" w:eastAsia="ru-RU"/>
        </w:rPr>
        <w:t>29</w:t>
      </w:r>
      <w:r>
        <w:rPr>
          <w:rFonts w:ascii="Times New Roman" w:hAnsi="Times New Roman"/>
          <w:color w:val="000000"/>
          <w:kern w:val="36"/>
          <w:lang w:val="ru-RU" w:eastAsia="ru-RU"/>
        </w:rPr>
        <w:t xml:space="preserve"> </w:t>
      </w:r>
      <w:r w:rsidR="00DE0910">
        <w:rPr>
          <w:rFonts w:ascii="Times New Roman" w:hAnsi="Times New Roman"/>
          <w:color w:val="000000"/>
          <w:kern w:val="36"/>
          <w:lang w:val="ru-RU" w:eastAsia="ru-RU"/>
        </w:rPr>
        <w:t>мая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DE0910">
        <w:rPr>
          <w:rFonts w:ascii="Times New Roman" w:hAnsi="Times New Roman"/>
          <w:b/>
          <w:color w:val="000000"/>
          <w:kern w:val="36"/>
          <w:lang w:val="ru-RU" w:eastAsia="ru-RU"/>
        </w:rPr>
        <w:t>4</w:t>
      </w:r>
      <w:r w:rsidR="00A94B38">
        <w:rPr>
          <w:rFonts w:ascii="Times New Roman" w:hAnsi="Times New Roman"/>
          <w:b/>
          <w:color w:val="000000"/>
          <w:kern w:val="36"/>
          <w:lang w:val="ru-RU" w:eastAsia="ru-RU"/>
        </w:rPr>
        <w:t>4</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902E2D">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A94B38">
        <w:rPr>
          <w:rFonts w:ascii="Times New Roman" w:hAnsi="Times New Roman"/>
          <w:color w:val="000000"/>
          <w:kern w:val="36"/>
          <w:lang w:val="ru-RU" w:eastAsia="ru-RU"/>
        </w:rPr>
        <w:t>63</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A94B38">
        <w:rPr>
          <w:rFonts w:ascii="Times New Roman" w:hAnsi="Times New Roman"/>
          <w:color w:val="000000"/>
          <w:kern w:val="36"/>
          <w:lang w:val="ru-RU" w:eastAsia="ru-RU"/>
        </w:rPr>
        <w:t>30,</w:t>
      </w:r>
      <w:r w:rsidR="00902E2D">
        <w:rPr>
          <w:rFonts w:ascii="Times New Roman" w:hAnsi="Times New Roman"/>
          <w:color w:val="000000"/>
          <w:kern w:val="36"/>
          <w:lang w:val="ru-RU" w:eastAsia="ru-RU"/>
        </w:rPr>
        <w:t>1</w:t>
      </w:r>
      <w:r w:rsidR="00A94B38">
        <w:rPr>
          <w:rFonts w:ascii="Times New Roman" w:hAnsi="Times New Roman"/>
          <w:color w:val="000000"/>
          <w:kern w:val="36"/>
          <w:lang w:val="ru-RU" w:eastAsia="ru-RU"/>
        </w:rPr>
        <w:t>6</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DE0910">
        <w:rPr>
          <w:rFonts w:ascii="Times New Roman" w:hAnsi="Times New Roman"/>
          <w:b/>
          <w:color w:val="000000"/>
          <w:kern w:val="36"/>
          <w:lang w:val="ru-RU" w:eastAsia="ru-RU"/>
        </w:rPr>
        <w:t>9</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3E5876">
        <w:rPr>
          <w:rFonts w:ascii="Times New Roman" w:hAnsi="Times New Roman"/>
          <w:color w:val="000000"/>
          <w:kern w:val="36"/>
          <w:lang w:val="ru-RU" w:eastAsia="ru-RU"/>
        </w:rPr>
        <w:t>10) снижение</w:t>
      </w:r>
      <w:r w:rsidR="00486C3D">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1</w:t>
      </w:r>
      <w:r w:rsidR="00902E2D">
        <w:rPr>
          <w:rFonts w:ascii="Times New Roman" w:hAnsi="Times New Roman"/>
          <w:color w:val="000000"/>
          <w:kern w:val="36"/>
          <w:lang w:val="ru-RU" w:eastAsia="ru-RU"/>
        </w:rPr>
        <w:t>0</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DE0910">
        <w:rPr>
          <w:rFonts w:ascii="Times New Roman" w:hAnsi="Times New Roman"/>
          <w:color w:val="000000"/>
          <w:kern w:val="36"/>
          <w:lang w:val="ru-RU" w:eastAsia="ru-RU"/>
        </w:rPr>
        <w:t>3</w:t>
      </w:r>
      <w:r w:rsidR="007B5580">
        <w:rPr>
          <w:rFonts w:ascii="Times New Roman" w:hAnsi="Times New Roman"/>
          <w:color w:val="000000"/>
          <w:kern w:val="36"/>
          <w:lang w:val="ru-RU" w:eastAsia="ru-RU"/>
        </w:rPr>
        <w:t xml:space="preserve"> (в 2015 – </w:t>
      </w:r>
      <w:r w:rsidR="00A94B38">
        <w:rPr>
          <w:rFonts w:ascii="Times New Roman" w:hAnsi="Times New Roman"/>
          <w:color w:val="000000"/>
          <w:kern w:val="36"/>
          <w:lang w:val="ru-RU" w:eastAsia="ru-RU"/>
        </w:rPr>
        <w:t>4</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proofErr w:type="gramStart"/>
      <w:r w:rsidR="00A94B38">
        <w:rPr>
          <w:rFonts w:ascii="Times New Roman" w:hAnsi="Times New Roman"/>
          <w:color w:val="000000"/>
          <w:kern w:val="36"/>
          <w:lang w:val="ru-RU" w:eastAsia="ru-RU"/>
        </w:rPr>
        <w:t>на</w:t>
      </w:r>
      <w:proofErr w:type="gramEnd"/>
      <w:r w:rsidR="00A94B38">
        <w:rPr>
          <w:rFonts w:ascii="Times New Roman" w:hAnsi="Times New Roman"/>
          <w:color w:val="000000"/>
          <w:kern w:val="36"/>
          <w:lang w:val="ru-RU" w:eastAsia="ru-RU"/>
        </w:rPr>
        <w:t xml:space="preserve"> 25%.</w:t>
      </w:r>
      <w:r w:rsidR="003E5876">
        <w:rPr>
          <w:rFonts w:ascii="Times New Roman" w:hAnsi="Times New Roman"/>
          <w:color w:val="000000"/>
          <w:kern w:val="36"/>
          <w:lang w:val="ru-RU" w:eastAsia="ru-RU"/>
        </w:rPr>
        <w:t>.</w:t>
      </w:r>
    </w:p>
    <w:p w:rsidR="00166F8E" w:rsidRDefault="00166F8E" w:rsidP="003A0830">
      <w:pPr>
        <w:ind w:firstLine="708"/>
        <w:jc w:val="both"/>
        <w:outlineLvl w:val="0"/>
        <w:rPr>
          <w:rFonts w:ascii="Times New Roman" w:hAnsi="Times New Roman"/>
          <w:color w:val="000000"/>
          <w:kern w:val="36"/>
          <w:lang w:val="ru-RU" w:eastAsia="ru-RU"/>
        </w:rPr>
      </w:pPr>
    </w:p>
    <w:p w:rsidR="00166F8E" w:rsidRDefault="00166F8E" w:rsidP="003A0830">
      <w:pPr>
        <w:ind w:firstLine="708"/>
        <w:jc w:val="both"/>
        <w:outlineLvl w:val="0"/>
        <w:rPr>
          <w:rFonts w:ascii="Times New Roman" w:hAnsi="Times New Roman"/>
          <w:color w:val="000000"/>
          <w:kern w:val="36"/>
          <w:lang w:val="ru-RU" w:eastAsia="ru-RU"/>
        </w:rPr>
      </w:pPr>
    </w:p>
    <w:p w:rsidR="00A94B38" w:rsidRDefault="00A94B38" w:rsidP="00A94B38">
      <w:pPr>
        <w:ind w:right="-284" w:firstLine="708"/>
        <w:jc w:val="both"/>
        <w:outlineLvl w:val="0"/>
        <w:rPr>
          <w:rFonts w:ascii="Times New Roman" w:hAnsi="Times New Roman"/>
          <w:lang w:val="ru-RU"/>
        </w:rPr>
      </w:pPr>
      <w:r>
        <w:rPr>
          <w:rFonts w:ascii="Times New Roman" w:hAnsi="Times New Roman"/>
          <w:b/>
          <w:lang w:val="ru-RU"/>
        </w:rPr>
        <w:t>01</w:t>
      </w:r>
      <w:r w:rsidRPr="007B5580">
        <w:rPr>
          <w:rFonts w:ascii="Times New Roman" w:hAnsi="Times New Roman"/>
          <w:b/>
          <w:lang w:val="ru-RU"/>
        </w:rPr>
        <w:t>.0</w:t>
      </w:r>
      <w:r>
        <w:rPr>
          <w:rFonts w:ascii="Times New Roman" w:hAnsi="Times New Roman"/>
          <w:b/>
          <w:lang w:val="ru-RU"/>
        </w:rPr>
        <w:t>6.2016</w:t>
      </w:r>
      <w:r w:rsidRPr="007B5580">
        <w:rPr>
          <w:rFonts w:ascii="Times New Roman" w:hAnsi="Times New Roman"/>
          <w:b/>
          <w:lang w:val="ru-RU"/>
        </w:rPr>
        <w:t xml:space="preserve"> года</w:t>
      </w:r>
      <w:r w:rsidRPr="007B5580">
        <w:rPr>
          <w:rFonts w:ascii="Times New Roman" w:hAnsi="Times New Roman"/>
          <w:lang w:val="ru-RU"/>
        </w:rPr>
        <w:t xml:space="preserve"> на территории Пермского муниципального района, </w:t>
      </w:r>
      <w:proofErr w:type="spellStart"/>
      <w:r>
        <w:rPr>
          <w:rFonts w:ascii="Times New Roman" w:hAnsi="Times New Roman"/>
          <w:lang w:val="ru-RU"/>
        </w:rPr>
        <w:t>Юговского</w:t>
      </w:r>
      <w:proofErr w:type="spellEnd"/>
      <w:r w:rsidRPr="007B5580">
        <w:rPr>
          <w:rFonts w:ascii="Times New Roman" w:hAnsi="Times New Roman"/>
          <w:lang w:val="ru-RU"/>
        </w:rPr>
        <w:t xml:space="preserve"> сельского поселения проведена профилактическая акция «Жильё» в </w:t>
      </w:r>
      <w:r>
        <w:rPr>
          <w:rFonts w:ascii="Times New Roman" w:hAnsi="Times New Roman"/>
          <w:lang w:val="ru-RU"/>
        </w:rPr>
        <w:t>п. Юг.</w:t>
      </w:r>
    </w:p>
    <w:p w:rsidR="00A94B38" w:rsidRDefault="00A94B38" w:rsidP="00A94B38">
      <w:pPr>
        <w:ind w:right="-284" w:firstLine="708"/>
        <w:jc w:val="both"/>
        <w:outlineLvl w:val="0"/>
        <w:rPr>
          <w:rFonts w:ascii="Times New Roman" w:hAnsi="Times New Roman"/>
          <w:lang w:val="ru-RU"/>
        </w:rPr>
      </w:pPr>
    </w:p>
    <w:p w:rsidR="00A94B38" w:rsidRDefault="00A94B38" w:rsidP="00A94B38">
      <w:pPr>
        <w:ind w:right="-284" w:firstLine="708"/>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2743200" cy="3671766"/>
            <wp:effectExtent l="19050" t="0" r="0" b="0"/>
            <wp:docPr id="3" name="Рисунок 1" descr="C:\Users\Павел\Desktop\работа\ПРОПАГАНДА\фото пропаганда СРЕДА\2016\п. Юг 01.06.2016\IMG_9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6\п. Юг 01.06.2016\IMG_9308.JPG"/>
                    <pic:cNvPicPr>
                      <a:picLocks noChangeAspect="1" noChangeArrowheads="1"/>
                    </pic:cNvPicPr>
                  </pic:nvPicPr>
                  <pic:blipFill>
                    <a:blip r:embed="rId7" cstate="print"/>
                    <a:srcRect/>
                    <a:stretch>
                      <a:fillRect/>
                    </a:stretch>
                  </pic:blipFill>
                  <pic:spPr bwMode="auto">
                    <a:xfrm>
                      <a:off x="0" y="0"/>
                      <a:ext cx="2743200" cy="3671766"/>
                    </a:xfrm>
                    <a:prstGeom prst="rect">
                      <a:avLst/>
                    </a:prstGeom>
                    <a:noFill/>
                    <a:ln w="9525">
                      <a:noFill/>
                      <a:miter lim="800000"/>
                      <a:headEnd/>
                      <a:tailEnd/>
                    </a:ln>
                  </pic:spPr>
                </pic:pic>
              </a:graphicData>
            </a:graphic>
          </wp:inline>
        </w:drawing>
      </w:r>
    </w:p>
    <w:p w:rsidR="00A94B38" w:rsidRPr="007B5580" w:rsidRDefault="00A94B38" w:rsidP="00A94B38">
      <w:pPr>
        <w:ind w:right="-284" w:firstLine="708"/>
        <w:jc w:val="both"/>
        <w:outlineLvl w:val="0"/>
        <w:rPr>
          <w:rFonts w:ascii="Times New Roman" w:hAnsi="Times New Roman"/>
          <w:lang w:val="ru-RU"/>
        </w:rPr>
      </w:pPr>
    </w:p>
    <w:p w:rsidR="00AA1267" w:rsidRDefault="00AA1267" w:rsidP="003A0830">
      <w:pPr>
        <w:ind w:firstLine="708"/>
        <w:jc w:val="both"/>
        <w:outlineLvl w:val="0"/>
        <w:rPr>
          <w:rFonts w:ascii="Times New Roman" w:hAnsi="Times New Roman"/>
          <w:b/>
          <w:color w:val="000000"/>
          <w:kern w:val="36"/>
          <w:lang w:val="ru-RU" w:eastAsia="ru-RU"/>
        </w:rPr>
      </w:pPr>
    </w:p>
    <w:p w:rsidR="00A94B38" w:rsidRDefault="00A94B38" w:rsidP="00A94B38">
      <w:pPr>
        <w:ind w:right="-284" w:firstLine="709"/>
        <w:jc w:val="both"/>
        <w:rPr>
          <w:rFonts w:ascii="Times New Roman" w:hAnsi="Times New Roman"/>
          <w:lang w:val="ru-RU"/>
        </w:rPr>
      </w:pPr>
      <w:r w:rsidRPr="007B5580">
        <w:rPr>
          <w:rFonts w:ascii="Times New Roman" w:hAnsi="Times New Roman"/>
          <w:color w:val="000000"/>
          <w:shd w:val="clear" w:color="auto" w:fill="FFFFFF"/>
          <w:lang w:val="ru-RU"/>
        </w:rPr>
        <w:t xml:space="preserve">К проведению акции «Жилье» в </w:t>
      </w:r>
      <w:r>
        <w:rPr>
          <w:rFonts w:ascii="Times New Roman" w:hAnsi="Times New Roman"/>
          <w:color w:val="000000"/>
          <w:shd w:val="clear" w:color="auto" w:fill="FFFFFF"/>
          <w:lang w:val="ru-RU"/>
        </w:rPr>
        <w:t>п. Юг</w:t>
      </w:r>
      <w:r w:rsidRPr="007B558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привлекалось 5</w:t>
      </w:r>
      <w:r w:rsidRPr="007B5580">
        <w:rPr>
          <w:rFonts w:ascii="Times New Roman" w:hAnsi="Times New Roman"/>
          <w:color w:val="000000"/>
          <w:shd w:val="clear" w:color="auto" w:fill="FFFFFF"/>
          <w:lang w:val="ru-RU"/>
        </w:rPr>
        <w:t xml:space="preserve"> сотрудников 28 Отдела надзорной деятельности</w:t>
      </w:r>
      <w:r>
        <w:rPr>
          <w:rFonts w:ascii="Times New Roman" w:hAnsi="Times New Roman"/>
          <w:color w:val="000000"/>
          <w:shd w:val="clear" w:color="auto" w:fill="FFFFFF"/>
          <w:lang w:val="ru-RU"/>
        </w:rPr>
        <w:t xml:space="preserve"> и профилактической работы</w:t>
      </w:r>
      <w:r w:rsidRPr="007B5580">
        <w:rPr>
          <w:rFonts w:ascii="Times New Roman" w:hAnsi="Times New Roman"/>
          <w:color w:val="000000"/>
          <w:shd w:val="clear" w:color="auto" w:fill="FFFFFF"/>
          <w:lang w:val="ru-RU"/>
        </w:rPr>
        <w:t xml:space="preserve"> по Пермскому муниципальному району УНПР ГУ МЧС России по Пермскому краю, 1 сотрудник органа местного самоуправления</w:t>
      </w:r>
      <w:r>
        <w:rPr>
          <w:rFonts w:ascii="Times New Roman" w:hAnsi="Times New Roman"/>
          <w:color w:val="000000"/>
          <w:shd w:val="clear" w:color="auto" w:fill="FFFFFF"/>
          <w:lang w:val="ru-RU"/>
        </w:rPr>
        <w:t>, 1 сотрудник ВДПО, 1 сотрудник 6 ОППС</w:t>
      </w:r>
      <w:r w:rsidRPr="007B5580">
        <w:rPr>
          <w:rFonts w:ascii="Times New Roman" w:hAnsi="Times New Roman"/>
          <w:color w:val="000000"/>
          <w:shd w:val="clear" w:color="auto" w:fill="FFFFFF"/>
          <w:lang w:val="ru-RU"/>
        </w:rPr>
        <w:t>.</w:t>
      </w:r>
      <w:r w:rsidRPr="007B5580">
        <w:rPr>
          <w:rFonts w:ascii="Times New Roman" w:hAnsi="Times New Roman"/>
          <w:lang w:val="ru-RU"/>
        </w:rPr>
        <w:t xml:space="preserve"> </w:t>
      </w:r>
    </w:p>
    <w:p w:rsidR="00EC61EA" w:rsidRDefault="00EC61EA" w:rsidP="003A0830">
      <w:pPr>
        <w:ind w:firstLine="708"/>
        <w:jc w:val="both"/>
        <w:outlineLvl w:val="0"/>
        <w:rPr>
          <w:rFonts w:ascii="Times New Roman" w:hAnsi="Times New Roman"/>
          <w:b/>
          <w:color w:val="000000"/>
          <w:kern w:val="36"/>
          <w:lang w:val="ru-RU" w:eastAsia="ru-RU"/>
        </w:rPr>
      </w:pPr>
    </w:p>
    <w:p w:rsidR="00A94B38" w:rsidRDefault="00A94B38" w:rsidP="00902E2D">
      <w:pPr>
        <w:pStyle w:val="a3"/>
        <w:jc w:val="center"/>
        <w:rPr>
          <w:b/>
          <w:color w:val="000000"/>
          <w:lang w:val="ru-RU"/>
        </w:rPr>
      </w:pPr>
    </w:p>
    <w:p w:rsidR="00A94B38" w:rsidRPr="00A94B38" w:rsidRDefault="00A94B38" w:rsidP="00A94B38">
      <w:pPr>
        <w:shd w:val="clear" w:color="auto" w:fill="FFFFFF"/>
        <w:ind w:left="284"/>
        <w:jc w:val="center"/>
        <w:rPr>
          <w:rFonts w:ascii="Times New Roman" w:hAnsi="Times New Roman"/>
          <w:b/>
          <w:sz w:val="28"/>
          <w:szCs w:val="28"/>
          <w:lang w:val="ru-RU"/>
        </w:rPr>
      </w:pPr>
      <w:r w:rsidRPr="00A94B38">
        <w:rPr>
          <w:rFonts w:ascii="Times New Roman" w:hAnsi="Times New Roman"/>
          <w:b/>
          <w:sz w:val="28"/>
          <w:szCs w:val="28"/>
          <w:lang w:val="ru-RU"/>
        </w:rPr>
        <w:lastRenderedPageBreak/>
        <w:t>Административная ответственность.</w:t>
      </w:r>
    </w:p>
    <w:p w:rsidR="00A94B38" w:rsidRPr="00A94B38" w:rsidRDefault="00A94B38" w:rsidP="00A94B38">
      <w:pPr>
        <w:shd w:val="clear" w:color="auto" w:fill="FFFFFF"/>
        <w:ind w:left="284"/>
        <w:jc w:val="center"/>
        <w:rPr>
          <w:rFonts w:ascii="Times New Roman" w:hAnsi="Times New Roman"/>
          <w:b/>
          <w:lang w:val="ru-RU"/>
        </w:rPr>
      </w:pPr>
    </w:p>
    <w:p w:rsidR="00A94B38" w:rsidRPr="0078160A" w:rsidRDefault="00A94B38" w:rsidP="00A94B38">
      <w:pPr>
        <w:pStyle w:val="a3"/>
        <w:shd w:val="clear" w:color="auto" w:fill="FFFFFF"/>
        <w:spacing w:before="0" w:beforeAutospacing="0" w:after="0" w:afterAutospacing="0" w:line="270" w:lineRule="atLeast"/>
        <w:ind w:firstLine="284"/>
        <w:jc w:val="both"/>
        <w:rPr>
          <w:lang w:val="ru-RU"/>
        </w:rPr>
      </w:pPr>
      <w:r w:rsidRPr="0078160A">
        <w:rPr>
          <w:rStyle w:val="ab"/>
          <w:lang w:val="ru-RU"/>
        </w:rPr>
        <w:t>Административная ответственность -</w:t>
      </w:r>
      <w:r w:rsidRPr="0078160A">
        <w:rPr>
          <w:rStyle w:val="apple-converted-space"/>
        </w:rPr>
        <w:t> </w:t>
      </w:r>
      <w:r w:rsidRPr="0078160A">
        <w:rPr>
          <w:lang w:val="ru-RU"/>
        </w:rPr>
        <w:t>это вид</w:t>
      </w:r>
      <w:r w:rsidRPr="0078160A">
        <w:rPr>
          <w:rStyle w:val="apple-converted-space"/>
        </w:rPr>
        <w:t> </w:t>
      </w:r>
      <w:hyperlink r:id="rId8" w:tooltip="Юридическая ответственность" w:history="1">
        <w:r w:rsidRPr="0078160A">
          <w:rPr>
            <w:rStyle w:val="ac"/>
            <w:lang w:val="ru-RU"/>
          </w:rPr>
          <w:t>юридической ответственности</w:t>
        </w:r>
      </w:hyperlink>
      <w:r w:rsidRPr="0078160A">
        <w:rPr>
          <w:lang w:val="ru-RU"/>
        </w:rPr>
        <w:t>, который выражается в назначении органом или должностным лицом, наделенным соответствующими полномочиями,</w:t>
      </w:r>
      <w:r w:rsidRPr="0078160A">
        <w:rPr>
          <w:rStyle w:val="apple-converted-space"/>
        </w:rPr>
        <w:t> </w:t>
      </w:r>
      <w:hyperlink r:id="rId9" w:tooltip="Административное наказание" w:history="1">
        <w:r w:rsidRPr="0078160A">
          <w:rPr>
            <w:rStyle w:val="ac"/>
            <w:lang w:val="ru-RU"/>
          </w:rPr>
          <w:t xml:space="preserve">административного </w:t>
        </w:r>
        <w:proofErr w:type="spellStart"/>
        <w:r w:rsidRPr="0078160A">
          <w:rPr>
            <w:rStyle w:val="ac"/>
            <w:lang w:val="ru-RU"/>
          </w:rPr>
          <w:t>наказания</w:t>
        </w:r>
      </w:hyperlink>
      <w:r w:rsidRPr="0078160A">
        <w:rPr>
          <w:lang w:val="ru-RU"/>
        </w:rPr>
        <w:t>лицу</w:t>
      </w:r>
      <w:proofErr w:type="spellEnd"/>
      <w:r w:rsidRPr="0078160A">
        <w:rPr>
          <w:lang w:val="ru-RU"/>
        </w:rPr>
        <w:t>, совершившему правонарушение.</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Административная ответственность наступает за деяния, менее опасные для общества, чем преступления.</w:t>
      </w:r>
    </w:p>
    <w:p w:rsidR="00A94B38" w:rsidRPr="0078160A" w:rsidRDefault="00A94B38" w:rsidP="00A94B38">
      <w:pPr>
        <w:pStyle w:val="a3"/>
        <w:shd w:val="clear" w:color="auto" w:fill="FFFFFF"/>
        <w:spacing w:before="0" w:beforeAutospacing="0" w:after="0" w:afterAutospacing="0" w:line="270" w:lineRule="atLeast"/>
        <w:ind w:firstLine="708"/>
        <w:jc w:val="both"/>
        <w:rPr>
          <w:lang w:val="ru-RU"/>
        </w:rPr>
      </w:pPr>
      <w:r w:rsidRPr="0078160A">
        <w:rPr>
          <w:lang w:val="ru-RU"/>
        </w:rPr>
        <w:t>Давая характеристику</w:t>
      </w:r>
      <w:r w:rsidRPr="0078160A">
        <w:rPr>
          <w:rStyle w:val="apple-converted-space"/>
        </w:rPr>
        <w:t> </w:t>
      </w:r>
      <w:hyperlink r:id="rId10" w:tooltip="Административное правонарушение" w:history="1">
        <w:r w:rsidRPr="0078160A">
          <w:rPr>
            <w:rStyle w:val="ac"/>
            <w:lang w:val="ru-RU"/>
          </w:rPr>
          <w:t>административным правонарушениям</w:t>
        </w:r>
      </w:hyperlink>
      <w:r w:rsidRPr="0078160A">
        <w:rPr>
          <w:lang w:val="ru-RU"/>
        </w:rPr>
        <w:t>, законодатель в КоАП РФ не называет их, в отличие от преступлений, общественно опасными деяниями. Мы же считаем возможным говорить об общественной опасности административных правонарушений (хотя степень этой опасности в большинстве случаев меньше, чем у преступлений). Примерами здесь могут быть административные правонарушения: посягающие на здоровье и санитарно-эпидемиологическое благополучие населения; в области охраны окружающей природной среды; в промышленности, строительстве и энергетике; на транспорте и в области дорожного движения и др.</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Административная ответственность обладает чертами, свойственными юридической ответственности вообще. Однако ей присущи и специфические черты, характерные только для данного вида юридической ответственности:</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1. административная ответственность в большинстве случаев является внесудебной ответственностью. Административные наказания назначаются должностными лицами значительного числа государственных органов системы исполнительной власти или определенными коллегиальными органами во внесудебном порядке, хотя и судьи рассматривают значительное количество таких правонарушений. Все эти органы являются</w:t>
      </w:r>
      <w:r w:rsidRPr="0078160A">
        <w:rPr>
          <w:rStyle w:val="apple-converted-space"/>
        </w:rPr>
        <w:t> </w:t>
      </w:r>
      <w:r w:rsidRPr="0078160A">
        <w:rPr>
          <w:rStyle w:val="ab"/>
          <w:lang w:val="ru-RU"/>
        </w:rPr>
        <w:t>субъектами административной юрисдикции;</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2. административные наказания назначаются должностными лицами правонарушителям, не подчиненным им по службе. По этому признаку административная ответственность отличается от дисциплинарной ответственности, при которой меры взыскания применяются в основном в порядке подчиненности вышестоящим органом или должностным лицом;</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3. поскольку административная ответственность наступает за деяния, менее опасные, чем преступления, то и административные наказания, как правило, менее суровы, чем уголовные наказания;</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4. применение административной ответственности не влечет судимости лица, совершившего правонарушение. Это лицо считается подвергнутым административному наказанию в течение одного года со дня окончания исполнения наказания;</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5. существенной особенностью института административной ответственности является то обстоятельство, что субъектом ответственности могут быть не только физические, но и юридические лица.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6. в отличие от уголовной ответственности, которая устанавливается только федеральным законом (УК РФ), административная ответственность устанавливается КоАП РФ и принимаемыми в соответствии с ним законами субъектов РФ об административных правонарушениях.</w:t>
      </w:r>
    </w:p>
    <w:p w:rsidR="00A94B38" w:rsidRPr="0078160A" w:rsidRDefault="00A94B38" w:rsidP="00A94B38">
      <w:pPr>
        <w:pStyle w:val="a3"/>
        <w:shd w:val="clear" w:color="auto" w:fill="FFFFFF"/>
        <w:spacing w:before="0" w:beforeAutospacing="0" w:after="0" w:afterAutospacing="0" w:line="270" w:lineRule="atLeast"/>
        <w:jc w:val="both"/>
        <w:rPr>
          <w:lang w:val="ru-RU"/>
        </w:rPr>
      </w:pPr>
      <w:r w:rsidRPr="0078160A">
        <w:rPr>
          <w:lang w:val="ru-RU"/>
        </w:rPr>
        <w:t>Итак, законодательство об административных правонарушениях состоит из КоАП РФ и принимаемых в соответствии с ним законов субъектов РФ об административных правонарушениях. В соответствии со ст. 1.3 КоАП РФ к ведению Российской Федерации в области законодательства об административных правонарушениях относится установление:</w:t>
      </w:r>
    </w:p>
    <w:p w:rsidR="00A94B38" w:rsidRPr="00A94B38" w:rsidRDefault="00A94B38" w:rsidP="00A94B38">
      <w:pPr>
        <w:numPr>
          <w:ilvl w:val="0"/>
          <w:numId w:val="26"/>
        </w:numPr>
        <w:shd w:val="clear" w:color="auto" w:fill="FFFFFF"/>
        <w:spacing w:line="270" w:lineRule="atLeast"/>
        <w:ind w:left="567" w:firstLine="0"/>
        <w:jc w:val="both"/>
        <w:rPr>
          <w:rFonts w:ascii="Times New Roman" w:hAnsi="Times New Roman"/>
          <w:lang w:val="ru-RU"/>
        </w:rPr>
      </w:pPr>
      <w:r w:rsidRPr="00A94B38">
        <w:rPr>
          <w:rFonts w:ascii="Times New Roman" w:hAnsi="Times New Roman"/>
          <w:lang w:val="ru-RU"/>
        </w:rPr>
        <w:t>общих положений и принципов законодательства об административно правовых нарушениях;</w:t>
      </w:r>
    </w:p>
    <w:p w:rsidR="00A94B38" w:rsidRPr="00A94B38" w:rsidRDefault="00A94B38" w:rsidP="00A94B38">
      <w:pPr>
        <w:numPr>
          <w:ilvl w:val="0"/>
          <w:numId w:val="26"/>
        </w:numPr>
        <w:shd w:val="clear" w:color="auto" w:fill="FFFFFF"/>
        <w:spacing w:line="270" w:lineRule="atLeast"/>
        <w:ind w:left="567" w:firstLine="0"/>
        <w:jc w:val="both"/>
        <w:rPr>
          <w:rFonts w:ascii="Times New Roman" w:hAnsi="Times New Roman"/>
          <w:lang w:val="ru-RU"/>
        </w:rPr>
      </w:pPr>
      <w:r w:rsidRPr="00A94B38">
        <w:rPr>
          <w:rFonts w:ascii="Times New Roman" w:hAnsi="Times New Roman"/>
          <w:lang w:val="ru-RU"/>
        </w:rPr>
        <w:t>перечня видов административных наказаний и правил их применения;</w:t>
      </w:r>
    </w:p>
    <w:p w:rsidR="00A94B38" w:rsidRPr="00A94B38" w:rsidRDefault="00A94B38" w:rsidP="00A94B38">
      <w:pPr>
        <w:numPr>
          <w:ilvl w:val="0"/>
          <w:numId w:val="26"/>
        </w:numPr>
        <w:shd w:val="clear" w:color="auto" w:fill="FFFFFF"/>
        <w:spacing w:line="270" w:lineRule="atLeast"/>
        <w:ind w:left="567" w:firstLine="0"/>
        <w:jc w:val="both"/>
        <w:rPr>
          <w:rFonts w:ascii="Times New Roman" w:hAnsi="Times New Roman"/>
          <w:lang w:val="ru-RU"/>
        </w:rPr>
      </w:pPr>
      <w:r w:rsidRPr="00A94B38">
        <w:rPr>
          <w:rFonts w:ascii="Times New Roman" w:hAnsi="Times New Roman"/>
          <w:lang w:val="ru-RU"/>
        </w:rPr>
        <w:t>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94B38" w:rsidRPr="00A94B38" w:rsidRDefault="00A94B38" w:rsidP="00A94B38">
      <w:pPr>
        <w:numPr>
          <w:ilvl w:val="0"/>
          <w:numId w:val="26"/>
        </w:numPr>
        <w:shd w:val="clear" w:color="auto" w:fill="FFFFFF"/>
        <w:spacing w:line="270" w:lineRule="atLeast"/>
        <w:ind w:left="567" w:firstLine="0"/>
        <w:jc w:val="both"/>
        <w:rPr>
          <w:rFonts w:ascii="Times New Roman" w:hAnsi="Times New Roman"/>
          <w:lang w:val="ru-RU"/>
        </w:rPr>
      </w:pPr>
      <w:r w:rsidRPr="00A94B38">
        <w:rPr>
          <w:rFonts w:ascii="Times New Roman" w:hAnsi="Times New Roman"/>
          <w:lang w:val="ru-RU"/>
        </w:rPr>
        <w:lastRenderedPageBreak/>
        <w:t>порядка производства по делам об административных правонарушениях, в том числе установления мер обеспечения производства по делам об административных правонарушениях;</w:t>
      </w:r>
    </w:p>
    <w:p w:rsidR="00A94B38" w:rsidRPr="00A94B38" w:rsidRDefault="00A94B38" w:rsidP="00A94B38">
      <w:pPr>
        <w:numPr>
          <w:ilvl w:val="0"/>
          <w:numId w:val="26"/>
        </w:numPr>
        <w:shd w:val="clear" w:color="auto" w:fill="FFFFFF"/>
        <w:spacing w:line="270" w:lineRule="atLeast"/>
        <w:ind w:left="567" w:firstLine="0"/>
        <w:jc w:val="both"/>
        <w:rPr>
          <w:rFonts w:ascii="Times New Roman" w:hAnsi="Times New Roman"/>
          <w:lang w:val="ru-RU"/>
        </w:rPr>
      </w:pPr>
      <w:r w:rsidRPr="00A94B38">
        <w:rPr>
          <w:rFonts w:ascii="Times New Roman" w:hAnsi="Times New Roman"/>
          <w:lang w:val="ru-RU"/>
        </w:rPr>
        <w:t>порядка исполнения постановлений о назначении административных наказаний.</w:t>
      </w:r>
    </w:p>
    <w:p w:rsidR="00A94B38" w:rsidRDefault="00A94B38" w:rsidP="00A94B38">
      <w:pPr>
        <w:pStyle w:val="a3"/>
        <w:shd w:val="clear" w:color="auto" w:fill="FFFFFF"/>
        <w:spacing w:before="0" w:beforeAutospacing="0" w:after="0" w:afterAutospacing="0"/>
        <w:ind w:firstLine="300"/>
        <w:jc w:val="right"/>
        <w:rPr>
          <w:b/>
          <w:color w:val="000000"/>
          <w:sz w:val="20"/>
          <w:szCs w:val="20"/>
          <w:lang w:val="ru-RU"/>
        </w:rPr>
      </w:pPr>
      <w:r w:rsidRPr="00832277">
        <w:rPr>
          <w:lang w:val="ru-RU" w:eastAsia="ru-RU"/>
        </w:rPr>
        <w:br/>
      </w:r>
      <w:r>
        <w:rPr>
          <w:b/>
          <w:color w:val="000000"/>
          <w:sz w:val="20"/>
          <w:szCs w:val="20"/>
          <w:lang w:val="ru-RU"/>
        </w:rPr>
        <w:t>Старший инспектор</w:t>
      </w:r>
      <w:r w:rsidRPr="00832277">
        <w:rPr>
          <w:b/>
          <w:color w:val="000000"/>
          <w:sz w:val="20"/>
          <w:szCs w:val="20"/>
          <w:lang w:val="ru-RU"/>
        </w:rPr>
        <w:t xml:space="preserve"> 28 ОН</w:t>
      </w:r>
      <w:r>
        <w:rPr>
          <w:b/>
          <w:color w:val="000000"/>
          <w:sz w:val="20"/>
          <w:szCs w:val="20"/>
          <w:lang w:val="ru-RU"/>
        </w:rPr>
        <w:t>ПР</w:t>
      </w:r>
      <w:r w:rsidRPr="00832277">
        <w:rPr>
          <w:b/>
          <w:color w:val="000000"/>
          <w:sz w:val="20"/>
          <w:szCs w:val="20"/>
          <w:lang w:val="ru-RU"/>
        </w:rPr>
        <w:t xml:space="preserve"> по ПМР </w:t>
      </w:r>
      <w:proofErr w:type="spellStart"/>
      <w:r w:rsidRPr="00832277">
        <w:rPr>
          <w:b/>
          <w:color w:val="000000"/>
          <w:sz w:val="20"/>
          <w:szCs w:val="20"/>
          <w:lang w:val="ru-RU"/>
        </w:rPr>
        <w:t>Казеев</w:t>
      </w:r>
      <w:proofErr w:type="spellEnd"/>
      <w:r w:rsidRPr="00832277">
        <w:rPr>
          <w:b/>
          <w:color w:val="000000"/>
          <w:sz w:val="20"/>
          <w:szCs w:val="20"/>
          <w:lang w:val="ru-RU"/>
        </w:rPr>
        <w:t xml:space="preserve"> Д.А</w:t>
      </w:r>
    </w:p>
    <w:p w:rsidR="00A94B38" w:rsidRDefault="00A94B38" w:rsidP="00A94B38">
      <w:pPr>
        <w:pStyle w:val="a3"/>
        <w:shd w:val="clear" w:color="auto" w:fill="FFFFFF"/>
        <w:spacing w:before="0" w:beforeAutospacing="0" w:after="0" w:afterAutospacing="0"/>
        <w:ind w:firstLine="300"/>
        <w:jc w:val="right"/>
        <w:rPr>
          <w:b/>
          <w:color w:val="000000"/>
          <w:sz w:val="20"/>
          <w:szCs w:val="20"/>
          <w:lang w:val="ru-RU"/>
        </w:rPr>
      </w:pPr>
    </w:p>
    <w:p w:rsidR="00A94B38" w:rsidRPr="00A94B38" w:rsidRDefault="00A94B38" w:rsidP="00A94B38">
      <w:pPr>
        <w:tabs>
          <w:tab w:val="left" w:pos="3240"/>
        </w:tabs>
        <w:jc w:val="center"/>
        <w:rPr>
          <w:lang w:val="ru-RU"/>
        </w:rPr>
      </w:pPr>
      <w:r w:rsidRPr="00A94B38">
        <w:rPr>
          <w:rFonts w:ascii="Times New Roman" w:hAnsi="Times New Roman"/>
          <w:b/>
          <w:sz w:val="28"/>
          <w:szCs w:val="28"/>
          <w:lang w:val="ru-RU"/>
        </w:rPr>
        <w:t>Первичные средства пожаротушения.</w:t>
      </w:r>
      <w:r w:rsidRPr="00A94B38">
        <w:rPr>
          <w:rFonts w:ascii="Courier New" w:hAnsi="Courier New" w:cs="Courier New"/>
          <w:color w:val="000000"/>
          <w:sz w:val="20"/>
          <w:szCs w:val="20"/>
          <w:lang w:val="ru-RU"/>
        </w:rPr>
        <w:br/>
      </w:r>
    </w:p>
    <w:p w:rsidR="00A94B38" w:rsidRPr="00A94B38" w:rsidRDefault="00241F55" w:rsidP="00A94B38">
      <w:pPr>
        <w:shd w:val="clear" w:color="auto" w:fill="FFFFFF"/>
        <w:ind w:firstLine="708"/>
        <w:jc w:val="both"/>
        <w:rPr>
          <w:rFonts w:ascii="Times New Roman" w:hAnsi="Times New Roman"/>
          <w:lang w:val="ru-RU"/>
        </w:rPr>
      </w:pPr>
      <w:r>
        <w:fldChar w:fldCharType="begin"/>
      </w:r>
      <w:r w:rsidRPr="00241F55">
        <w:rPr>
          <w:lang w:val="ru-RU"/>
        </w:rPr>
        <w:instrText xml:space="preserve"> </w:instrText>
      </w:r>
      <w:r>
        <w:instrText>HYPERLINK</w:instrText>
      </w:r>
      <w:r w:rsidRPr="00241F55">
        <w:rPr>
          <w:lang w:val="ru-RU"/>
        </w:rPr>
        <w:instrText xml:space="preserve"> "</w:instrText>
      </w:r>
      <w:r>
        <w:instrText>http</w:instrText>
      </w:r>
      <w:r w:rsidRPr="00241F55">
        <w:rPr>
          <w:lang w:val="ru-RU"/>
        </w:rPr>
        <w:instrText>://</w:instrText>
      </w:r>
      <w:r>
        <w:instrText>www</w:instrText>
      </w:r>
      <w:r w:rsidRPr="00241F55">
        <w:rPr>
          <w:lang w:val="ru-RU"/>
        </w:rPr>
        <w:instrText>.0-1.</w:instrText>
      </w:r>
      <w:r>
        <w:instrText>ru</w:instrText>
      </w:r>
      <w:r w:rsidRPr="00241F55">
        <w:rPr>
          <w:lang w:val="ru-RU"/>
        </w:rPr>
        <w:instrText>/</w:instrText>
      </w:r>
      <w:r>
        <w:instrText>law</w:instrText>
      </w:r>
      <w:r w:rsidRPr="00241F55">
        <w:rPr>
          <w:lang w:val="ru-RU"/>
        </w:rPr>
        <w:instrText>/</w:instrText>
      </w:r>
      <w:r>
        <w:instrText>showdoc</w:instrText>
      </w:r>
      <w:r w:rsidRPr="00241F55">
        <w:rPr>
          <w:lang w:val="ru-RU"/>
        </w:rPr>
        <w:instrText>.</w:instrText>
      </w:r>
      <w:r>
        <w:instrText>asp</w:instrText>
      </w:r>
      <w:r w:rsidRPr="00241F55">
        <w:rPr>
          <w:lang w:val="ru-RU"/>
        </w:rPr>
        <w:instrText>?</w:instrText>
      </w:r>
      <w:r>
        <w:instrText>dp</w:instrText>
      </w:r>
      <w:r w:rsidRPr="00241F55">
        <w:rPr>
          <w:lang w:val="ru-RU"/>
        </w:rPr>
        <w:instrText>=</w:instrText>
      </w:r>
      <w:r>
        <w:instrText>ppb</w:instrText>
      </w:r>
      <w:r w:rsidRPr="00241F55">
        <w:rPr>
          <w:lang w:val="ru-RU"/>
        </w:rPr>
        <w:instrText>01-03&amp;</w:instrText>
      </w:r>
      <w:r>
        <w:instrText>chp</w:instrText>
      </w:r>
      <w:r w:rsidRPr="00241F55">
        <w:rPr>
          <w:lang w:val="ru-RU"/>
        </w:rPr>
        <w:instrText>=</w:instrText>
      </w:r>
      <w:r>
        <w:instrText>p</w:instrText>
      </w:r>
      <w:r w:rsidRPr="00241F55">
        <w:rPr>
          <w:lang w:val="ru-RU"/>
        </w:rPr>
        <w:instrText>3" \</w:instrText>
      </w:r>
      <w:r>
        <w:instrText>t</w:instrText>
      </w:r>
      <w:r w:rsidRPr="00241F55">
        <w:rPr>
          <w:lang w:val="ru-RU"/>
        </w:rPr>
        <w:instrText xml:space="preserve"> "_</w:instrText>
      </w:r>
      <w:r>
        <w:instrText>blank</w:instrText>
      </w:r>
      <w:r w:rsidRPr="00241F55">
        <w:rPr>
          <w:lang w:val="ru-RU"/>
        </w:rPr>
        <w:instrText xml:space="preserve">" </w:instrText>
      </w:r>
      <w:r>
        <w:fldChar w:fldCharType="separate"/>
      </w:r>
      <w:proofErr w:type="gramStart"/>
      <w:r w:rsidR="00A94B38" w:rsidRPr="00A94B38">
        <w:rPr>
          <w:rStyle w:val="ac"/>
          <w:rFonts w:ascii="Times New Roman" w:hAnsi="Times New Roman"/>
          <w:b/>
          <w:bCs/>
          <w:color w:val="FF0000"/>
          <w:lang w:val="ru-RU"/>
        </w:rPr>
        <w:t>Первичные средства пожаротушения</w:t>
      </w:r>
      <w:r>
        <w:rPr>
          <w:rStyle w:val="ac"/>
          <w:rFonts w:ascii="Times New Roman" w:hAnsi="Times New Roman"/>
          <w:b/>
          <w:bCs/>
          <w:color w:val="FF0000"/>
          <w:lang w:val="ru-RU"/>
        </w:rPr>
        <w:fldChar w:fldCharType="end"/>
      </w:r>
      <w:r w:rsidR="00A94B38" w:rsidRPr="0078160A">
        <w:rPr>
          <w:rStyle w:val="apple-converted-space"/>
          <w:rFonts w:ascii="Times New Roman" w:hAnsi="Times New Roman"/>
          <w:color w:val="000000"/>
        </w:rPr>
        <w:t> </w:t>
      </w:r>
      <w:r w:rsidR="00A94B38" w:rsidRPr="00A94B38">
        <w:rPr>
          <w:rFonts w:ascii="Times New Roman" w:hAnsi="Times New Roman"/>
          <w:color w:val="000000"/>
          <w:lang w:val="ru-RU"/>
        </w:rPr>
        <w:t>-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w:t>
      </w:r>
      <w:proofErr w:type="gramEnd"/>
      <w:r w:rsidR="00A94B38" w:rsidRPr="00A94B38">
        <w:rPr>
          <w:rFonts w:ascii="Times New Roman" w:hAnsi="Times New Roman"/>
          <w:color w:val="000000"/>
          <w:lang w:val="ru-RU"/>
        </w:rPr>
        <w:t xml:space="preserve"> Эти средства всегда должны быть наготове и, как говорится, под рукой.</w:t>
      </w:r>
    </w:p>
    <w:p w:rsidR="00A94B38" w:rsidRPr="00A94B38" w:rsidRDefault="00A94B38" w:rsidP="00A94B38">
      <w:pPr>
        <w:shd w:val="clear" w:color="auto" w:fill="FFFFFF"/>
        <w:ind w:firstLine="708"/>
        <w:jc w:val="both"/>
        <w:rPr>
          <w:rFonts w:ascii="Times New Roman" w:hAnsi="Times New Roman"/>
          <w:lang w:val="ru-RU"/>
        </w:rPr>
      </w:pPr>
      <w:r w:rsidRPr="00A94B38">
        <w:rPr>
          <w:rFonts w:ascii="Times New Roman" w:hAnsi="Times New Roman"/>
          <w:color w:val="000000"/>
          <w:lang w:val="ru-RU"/>
        </w:rPr>
        <w:t>Правильнее было бы назвать эти средства</w:t>
      </w:r>
      <w:r w:rsidRPr="0078160A">
        <w:rPr>
          <w:rStyle w:val="apple-converted-space"/>
          <w:rFonts w:ascii="Times New Roman" w:hAnsi="Times New Roman"/>
          <w:color w:val="000000"/>
        </w:rPr>
        <w:t> </w:t>
      </w:r>
      <w:r w:rsidRPr="00A94B38">
        <w:rPr>
          <w:rFonts w:ascii="Times New Roman" w:hAnsi="Times New Roman"/>
          <w:b/>
          <w:bCs/>
          <w:color w:val="000000"/>
          <w:lang w:val="ru-RU"/>
        </w:rPr>
        <w:t>средствами огнетушения</w:t>
      </w:r>
      <w:r w:rsidRPr="00A94B38">
        <w:rPr>
          <w:rFonts w:ascii="Times New Roman" w:hAnsi="Times New Roman"/>
          <w:color w:val="000000"/>
          <w:lang w:val="ru-RU"/>
        </w:rPr>
        <w:t>, т. к. противостоять развившемуся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A94B38" w:rsidRPr="00A94B38" w:rsidRDefault="00A94B38" w:rsidP="00A94B38">
      <w:pPr>
        <w:shd w:val="clear" w:color="auto" w:fill="FFFFFF"/>
        <w:ind w:firstLine="708"/>
        <w:jc w:val="both"/>
        <w:rPr>
          <w:rFonts w:ascii="Times New Roman" w:hAnsi="Times New Roman"/>
          <w:lang w:val="ru-RU"/>
        </w:rPr>
      </w:pPr>
      <w:r w:rsidRPr="00A94B38">
        <w:rPr>
          <w:rFonts w:ascii="Times New Roman" w:hAnsi="Times New Roman"/>
          <w:b/>
          <w:bCs/>
          <w:color w:val="000000"/>
          <w:lang w:val="ru-RU"/>
        </w:rPr>
        <w:t>Вода</w:t>
      </w:r>
      <w:r w:rsidRPr="0078160A">
        <w:rPr>
          <w:rStyle w:val="apple-converted-space"/>
          <w:rFonts w:ascii="Times New Roman" w:hAnsi="Times New Roman"/>
          <w:color w:val="000000"/>
        </w:rPr>
        <w:t> </w:t>
      </w:r>
      <w:r w:rsidRPr="00A94B38">
        <w:rPr>
          <w:rFonts w:ascii="Times New Roman" w:hAnsi="Times New Roman"/>
          <w:color w:val="000000"/>
          <w:lang w:val="ru-RU"/>
        </w:rPr>
        <w:t>—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 охваченных огнем, частей.</w:t>
      </w:r>
    </w:p>
    <w:p w:rsidR="00A94B38" w:rsidRPr="00A94B38" w:rsidRDefault="00A94B38" w:rsidP="00A94B38">
      <w:pPr>
        <w:shd w:val="clear" w:color="auto" w:fill="FFFFFF"/>
        <w:ind w:firstLine="708"/>
        <w:jc w:val="both"/>
        <w:rPr>
          <w:rFonts w:ascii="Times New Roman" w:hAnsi="Times New Roman"/>
          <w:color w:val="000000"/>
          <w:lang w:val="ru-RU"/>
        </w:rPr>
      </w:pPr>
      <w:r w:rsidRPr="00A94B38">
        <w:rPr>
          <w:rFonts w:ascii="Times New Roman" w:hAnsi="Times New Roman"/>
          <w:color w:val="000000"/>
          <w:lang w:val="ru-RU"/>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A94B38" w:rsidRPr="00A94B38" w:rsidRDefault="00A94B38" w:rsidP="00A94B38">
      <w:pPr>
        <w:shd w:val="clear" w:color="auto" w:fill="FFFFFF"/>
        <w:ind w:firstLine="708"/>
        <w:jc w:val="both"/>
        <w:rPr>
          <w:rFonts w:ascii="Times New Roman" w:hAnsi="Times New Roman"/>
          <w:lang w:val="ru-RU"/>
        </w:rPr>
      </w:pPr>
      <w:r w:rsidRPr="00A94B38">
        <w:rPr>
          <w:rFonts w:ascii="Times New Roman" w:hAnsi="Times New Roman"/>
          <w:color w:val="000000"/>
          <w:lang w:val="ru-RU"/>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A94B38" w:rsidRPr="00A94B38" w:rsidRDefault="00241F55" w:rsidP="00A94B38">
      <w:pPr>
        <w:shd w:val="clear" w:color="auto" w:fill="FFFFFF"/>
        <w:ind w:firstLine="708"/>
        <w:jc w:val="both"/>
        <w:rPr>
          <w:color w:val="000000"/>
          <w:lang w:val="ru-RU"/>
        </w:rPr>
      </w:pPr>
      <w:r>
        <w:fldChar w:fldCharType="begin"/>
      </w:r>
      <w:r w:rsidRPr="00241F55">
        <w:rPr>
          <w:lang w:val="ru-RU"/>
        </w:rPr>
        <w:instrText xml:space="preserve"> </w:instrText>
      </w:r>
      <w:r>
        <w:instrText>HYPERLINK</w:instrText>
      </w:r>
      <w:r w:rsidRPr="00241F55">
        <w:rPr>
          <w:lang w:val="ru-RU"/>
        </w:rPr>
        <w:instrText xml:space="preserve"> </w:instrText>
      </w:r>
      <w:r w:rsidRPr="00241F55">
        <w:rPr>
          <w:lang w:val="ru-RU"/>
        </w:rPr>
        <w:instrText>"</w:instrText>
      </w:r>
      <w:r>
        <w:instrText>http</w:instrText>
      </w:r>
      <w:r w:rsidRPr="00241F55">
        <w:rPr>
          <w:lang w:val="ru-RU"/>
        </w:rPr>
        <w:instrText>://</w:instrText>
      </w:r>
      <w:r>
        <w:instrText>www</w:instrText>
      </w:r>
      <w:r w:rsidRPr="00241F55">
        <w:rPr>
          <w:lang w:val="ru-RU"/>
        </w:rPr>
        <w:instrText>.0-1.</w:instrText>
      </w:r>
      <w:r>
        <w:instrText>ru</w:instrText>
      </w:r>
      <w:r w:rsidRPr="00241F55">
        <w:rPr>
          <w:lang w:val="ru-RU"/>
        </w:rPr>
        <w:instrText>/</w:instrText>
      </w:r>
      <w:r>
        <w:instrText>law</w:instrText>
      </w:r>
      <w:r w:rsidRPr="00241F55">
        <w:rPr>
          <w:lang w:val="ru-RU"/>
        </w:rPr>
        <w:instrText>/</w:instrText>
      </w:r>
      <w:r>
        <w:instrText>showdoc</w:instrText>
      </w:r>
      <w:r w:rsidRPr="00241F55">
        <w:rPr>
          <w:lang w:val="ru-RU"/>
        </w:rPr>
        <w:instrText>.</w:instrText>
      </w:r>
      <w:r>
        <w:instrText>asp</w:instrText>
      </w:r>
      <w:r w:rsidRPr="00241F55">
        <w:rPr>
          <w:lang w:val="ru-RU"/>
        </w:rPr>
        <w:instrText>?</w:instrText>
      </w:r>
      <w:r>
        <w:instrText>dp</w:instrText>
      </w:r>
      <w:r w:rsidRPr="00241F55">
        <w:rPr>
          <w:lang w:val="ru-RU"/>
        </w:rPr>
        <w:instrText>=</w:instrText>
      </w:r>
      <w:r>
        <w:instrText>ppb</w:instrText>
      </w:r>
      <w:r w:rsidRPr="00241F55">
        <w:rPr>
          <w:lang w:val="ru-RU"/>
        </w:rPr>
        <w:instrText>01-03&amp;</w:instrText>
      </w:r>
      <w:r>
        <w:instrText>chp</w:instrText>
      </w:r>
      <w:r w:rsidRPr="00241F55">
        <w:rPr>
          <w:lang w:val="ru-RU"/>
        </w:rPr>
        <w:instrText>=</w:instrText>
      </w:r>
      <w:r>
        <w:instrText>p</w:instrText>
      </w:r>
      <w:r w:rsidRPr="00241F55">
        <w:rPr>
          <w:lang w:val="ru-RU"/>
        </w:rPr>
        <w:instrText>3" \</w:instrText>
      </w:r>
      <w:r>
        <w:instrText>t</w:instrText>
      </w:r>
      <w:r w:rsidRPr="00241F55">
        <w:rPr>
          <w:lang w:val="ru-RU"/>
        </w:rPr>
        <w:instrText xml:space="preserve"> "_</w:instrText>
      </w:r>
      <w:r>
        <w:instrText>blank</w:instrText>
      </w:r>
      <w:r w:rsidRPr="00241F55">
        <w:rPr>
          <w:lang w:val="ru-RU"/>
        </w:rPr>
        <w:instrText xml:space="preserve">" </w:instrText>
      </w:r>
      <w:r>
        <w:fldChar w:fldCharType="separate"/>
      </w:r>
      <w:r w:rsidR="00A94B38" w:rsidRPr="00A94B38">
        <w:rPr>
          <w:rStyle w:val="ac"/>
          <w:rFonts w:ascii="Times New Roman" w:hAnsi="Times New Roman"/>
          <w:b/>
          <w:bCs/>
          <w:color w:val="FF0000"/>
          <w:lang w:val="ru-RU"/>
        </w:rPr>
        <w:t>Песок и земля</w:t>
      </w:r>
      <w:r>
        <w:rPr>
          <w:rStyle w:val="ac"/>
          <w:rFonts w:ascii="Times New Roman" w:hAnsi="Times New Roman"/>
          <w:b/>
          <w:bCs/>
          <w:color w:val="FF0000"/>
          <w:lang w:val="ru-RU"/>
        </w:rPr>
        <w:fldChar w:fldCharType="end"/>
      </w:r>
      <w:r w:rsidR="00A94B38" w:rsidRPr="0078160A">
        <w:rPr>
          <w:rStyle w:val="apple-converted-space"/>
          <w:rFonts w:ascii="Times New Roman" w:hAnsi="Times New Roman"/>
          <w:color w:val="000000"/>
        </w:rPr>
        <w:t> </w:t>
      </w:r>
      <w:r w:rsidR="00A94B38" w:rsidRPr="00A94B38">
        <w:rPr>
          <w:rFonts w:ascii="Times New Roman" w:hAnsi="Times New Roman"/>
          <w:color w:val="000000"/>
          <w:lang w:val="ru-RU"/>
        </w:rPr>
        <w:t xml:space="preserve">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w:t>
      </w:r>
      <w:proofErr w:type="gramStart"/>
      <w:r w:rsidR="00A94B38" w:rsidRPr="00A94B38">
        <w:rPr>
          <w:rFonts w:ascii="Times New Roman" w:hAnsi="Times New Roman"/>
          <w:color w:val="000000"/>
          <w:lang w:val="ru-RU"/>
        </w:rPr>
        <w:t>случае</w:t>
      </w:r>
      <w:proofErr w:type="gramEnd"/>
      <w:r w:rsidR="00A94B38" w:rsidRPr="00A94B38">
        <w:rPr>
          <w:rFonts w:ascii="Times New Roman" w:hAnsi="Times New Roman"/>
          <w:color w:val="000000"/>
          <w:lang w:val="ru-RU"/>
        </w:rPr>
        <w:t xml:space="preserve"> вместо лопаты или совка можно использовать для подноски песка кусок фанеры, противень, сковороду, ковш.</w:t>
      </w:r>
    </w:p>
    <w:p w:rsidR="00A94B38" w:rsidRPr="00A94B38" w:rsidRDefault="00A94B38" w:rsidP="00A94B38">
      <w:pPr>
        <w:autoSpaceDE w:val="0"/>
        <w:autoSpaceDN w:val="0"/>
        <w:adjustRightInd w:val="0"/>
        <w:jc w:val="right"/>
        <w:rPr>
          <w:rFonts w:ascii="Times New Roman" w:hAnsi="Times New Roman"/>
          <w:b/>
          <w:sz w:val="20"/>
          <w:szCs w:val="20"/>
          <w:lang w:val="ru-RU"/>
        </w:rPr>
      </w:pPr>
      <w:r w:rsidRPr="00A94B38">
        <w:rPr>
          <w:rFonts w:ascii="Arial" w:hAnsi="Arial" w:cs="Arial"/>
          <w:color w:val="000000"/>
          <w:sz w:val="20"/>
          <w:szCs w:val="20"/>
          <w:lang w:val="ru-RU"/>
        </w:rPr>
        <w:t xml:space="preserve"> </w:t>
      </w:r>
      <w:r w:rsidRPr="00A94B38">
        <w:rPr>
          <w:rFonts w:ascii="Times New Roman" w:hAnsi="Times New Roman"/>
          <w:b/>
          <w:color w:val="000000"/>
          <w:sz w:val="20"/>
          <w:szCs w:val="20"/>
          <w:lang w:val="ru-RU"/>
        </w:rPr>
        <w:t>Старший</w:t>
      </w:r>
      <w:r>
        <w:rPr>
          <w:rFonts w:ascii="Arial" w:hAnsi="Arial" w:cs="Arial"/>
          <w:color w:val="000000"/>
          <w:sz w:val="20"/>
          <w:szCs w:val="20"/>
          <w:lang w:val="ru-RU"/>
        </w:rPr>
        <w:t xml:space="preserve"> </w:t>
      </w:r>
      <w:r w:rsidRPr="00A94B38">
        <w:rPr>
          <w:rFonts w:ascii="Times New Roman" w:hAnsi="Times New Roman"/>
          <w:b/>
          <w:sz w:val="20"/>
          <w:szCs w:val="20"/>
          <w:lang w:val="ru-RU"/>
        </w:rPr>
        <w:t>инспектор 28 ОН</w:t>
      </w:r>
      <w:r>
        <w:rPr>
          <w:rFonts w:ascii="Times New Roman" w:hAnsi="Times New Roman"/>
          <w:b/>
          <w:sz w:val="20"/>
          <w:szCs w:val="20"/>
          <w:lang w:val="ru-RU"/>
        </w:rPr>
        <w:t>ПР</w:t>
      </w:r>
      <w:r w:rsidRPr="00A94B38">
        <w:rPr>
          <w:rFonts w:ascii="Times New Roman" w:hAnsi="Times New Roman"/>
          <w:b/>
          <w:sz w:val="20"/>
          <w:szCs w:val="20"/>
          <w:lang w:val="ru-RU"/>
        </w:rPr>
        <w:t xml:space="preserve">  по ПМР  </w:t>
      </w:r>
      <w:r>
        <w:rPr>
          <w:rFonts w:ascii="Times New Roman" w:hAnsi="Times New Roman"/>
          <w:b/>
          <w:sz w:val="20"/>
          <w:szCs w:val="20"/>
          <w:lang w:val="ru-RU"/>
        </w:rPr>
        <w:t>Федотовских Е.С</w:t>
      </w:r>
    </w:p>
    <w:p w:rsidR="00A94B38" w:rsidRPr="00A94B38" w:rsidRDefault="00A94B38" w:rsidP="00A94B38">
      <w:pPr>
        <w:autoSpaceDE w:val="0"/>
        <w:autoSpaceDN w:val="0"/>
        <w:adjustRightInd w:val="0"/>
        <w:jc w:val="right"/>
        <w:rPr>
          <w:rFonts w:ascii="Times New Roman" w:hAnsi="Times New Roman"/>
          <w:b/>
          <w:sz w:val="20"/>
          <w:szCs w:val="20"/>
          <w:lang w:val="ru-RU"/>
        </w:rPr>
      </w:pPr>
    </w:p>
    <w:p w:rsidR="00A94B38" w:rsidRPr="00A94B38" w:rsidRDefault="00A94B38" w:rsidP="00A94B38">
      <w:pPr>
        <w:autoSpaceDE w:val="0"/>
        <w:autoSpaceDN w:val="0"/>
        <w:adjustRightInd w:val="0"/>
        <w:jc w:val="center"/>
        <w:rPr>
          <w:rFonts w:ascii="Times New Roman" w:hAnsi="Times New Roman"/>
          <w:b/>
          <w:sz w:val="20"/>
          <w:szCs w:val="20"/>
          <w:lang w:val="ru-RU"/>
        </w:rPr>
      </w:pPr>
    </w:p>
    <w:tbl>
      <w:tblPr>
        <w:tblW w:w="5079" w:type="pct"/>
        <w:tblCellSpacing w:w="7" w:type="dxa"/>
        <w:tblCellMar>
          <w:top w:w="30" w:type="dxa"/>
          <w:left w:w="30" w:type="dxa"/>
          <w:bottom w:w="30" w:type="dxa"/>
          <w:right w:w="30" w:type="dxa"/>
        </w:tblCellMar>
        <w:tblLook w:val="04A0" w:firstRow="1" w:lastRow="0" w:firstColumn="1" w:lastColumn="0" w:noHBand="0" w:noVBand="1"/>
      </w:tblPr>
      <w:tblGrid>
        <w:gridCol w:w="10024"/>
      </w:tblGrid>
      <w:tr w:rsidR="00A94B38" w:rsidRPr="00A94B38" w:rsidTr="0071658F">
        <w:trPr>
          <w:trHeight w:val="2228"/>
          <w:tblCellSpacing w:w="7" w:type="dxa"/>
        </w:trPr>
        <w:tc>
          <w:tcPr>
            <w:tcW w:w="4987" w:type="pct"/>
            <w:vAlign w:val="center"/>
            <w:hideMark/>
          </w:tcPr>
          <w:p w:rsidR="00A94B38" w:rsidRPr="00A94B38" w:rsidRDefault="00A94B38" w:rsidP="0071658F">
            <w:pPr>
              <w:jc w:val="center"/>
              <w:rPr>
                <w:rFonts w:ascii="Times New Roman" w:hAnsi="Times New Roman"/>
                <w:b/>
                <w:bCs/>
                <w:sz w:val="28"/>
                <w:szCs w:val="28"/>
                <w:lang w:val="ru-RU" w:eastAsia="ru-RU"/>
              </w:rPr>
            </w:pPr>
            <w:r w:rsidRPr="00A94B38">
              <w:rPr>
                <w:rFonts w:ascii="Times New Roman" w:hAnsi="Times New Roman"/>
                <w:b/>
                <w:bCs/>
                <w:sz w:val="28"/>
                <w:szCs w:val="28"/>
                <w:lang w:val="ru-RU" w:eastAsia="ru-RU"/>
              </w:rPr>
              <w:t>Уголовная ответственность.</w:t>
            </w:r>
          </w:p>
          <w:p w:rsidR="00A94B38" w:rsidRPr="00A94B38" w:rsidRDefault="00A94B38" w:rsidP="0071658F">
            <w:pPr>
              <w:jc w:val="center"/>
              <w:rPr>
                <w:rFonts w:ascii="Times New Roman" w:hAnsi="Times New Roman"/>
                <w:b/>
                <w:bCs/>
                <w:sz w:val="28"/>
                <w:szCs w:val="28"/>
                <w:lang w:val="ru-RU" w:eastAsia="ru-RU"/>
              </w:rPr>
            </w:pPr>
          </w:p>
          <w:p w:rsidR="00A94B38" w:rsidRPr="0078160A" w:rsidRDefault="00A94B38" w:rsidP="0071658F">
            <w:pPr>
              <w:pStyle w:val="a3"/>
              <w:shd w:val="clear" w:color="auto" w:fill="FFFFFF"/>
              <w:spacing w:before="0" w:beforeAutospacing="0" w:after="0" w:afterAutospacing="0" w:line="270" w:lineRule="atLeast"/>
              <w:jc w:val="both"/>
              <w:rPr>
                <w:color w:val="000000"/>
                <w:lang w:val="ru-RU"/>
              </w:rPr>
            </w:pPr>
            <w:r w:rsidRPr="0078160A">
              <w:rPr>
                <w:rStyle w:val="ab"/>
                <w:color w:val="000000"/>
                <w:lang w:val="ru-RU"/>
              </w:rPr>
              <w:t>Уголовная ответственность</w:t>
            </w:r>
            <w:r w:rsidRPr="0078160A">
              <w:rPr>
                <w:rStyle w:val="apple-converted-space"/>
                <w:color w:val="000000"/>
              </w:rPr>
              <w:t> </w:t>
            </w:r>
            <w:r w:rsidRPr="0078160A">
              <w:rPr>
                <w:color w:val="000000"/>
                <w:lang w:val="ru-RU"/>
              </w:rPr>
              <w:t xml:space="preserve">— это основанное на юридической обязанности, установленной уголовным, уголовно-процессуальным и уголовно-исполнительным законом, реальное </w:t>
            </w:r>
            <w:proofErr w:type="spellStart"/>
            <w:r w:rsidRPr="0078160A">
              <w:rPr>
                <w:color w:val="000000"/>
                <w:lang w:val="ru-RU"/>
              </w:rPr>
              <w:t>претерпевание</w:t>
            </w:r>
            <w:proofErr w:type="spellEnd"/>
            <w:r w:rsidRPr="0078160A">
              <w:rPr>
                <w:color w:val="000000"/>
                <w:lang w:val="ru-RU"/>
              </w:rPr>
              <w:t xml:space="preserve"> лицом, совершившим преступление, государственного порицания, ограничений и лишений его прав и свобод. Она начинается с момента вынесения компетентным государственным органом процессуального решения, при реализации которого ограничиваются права и свободы человека и гражданина. Постановлением обвинительного приговора и </w:t>
            </w:r>
            <w:r w:rsidRPr="0078160A">
              <w:rPr>
                <w:color w:val="000000"/>
                <w:lang w:val="ru-RU"/>
              </w:rPr>
              <w:lastRenderedPageBreak/>
              <w:t>вступлением его в законную силу заканчивается продолжавшийся во времени процесс (акт) привлечения лица к уголовной ответственности. Вынесение обвинительного приговора завершается публичным его провозглашением, при котором от имени государства провозглашается о признании лица виновным в совершении преступления и, как правило, о назначении ему наказания.</w:t>
            </w:r>
          </w:p>
          <w:p w:rsidR="00A94B38" w:rsidRPr="00526978" w:rsidRDefault="00A94B38" w:rsidP="0071658F">
            <w:pPr>
              <w:pStyle w:val="a3"/>
              <w:shd w:val="clear" w:color="auto" w:fill="FFFFFF"/>
              <w:spacing w:before="0" w:beforeAutospacing="0" w:after="0" w:afterAutospacing="0" w:line="270" w:lineRule="atLeast"/>
              <w:jc w:val="both"/>
              <w:rPr>
                <w:b/>
                <w:bCs/>
                <w:sz w:val="28"/>
                <w:szCs w:val="28"/>
                <w:lang w:val="ru-RU" w:eastAsia="ru-RU"/>
              </w:rPr>
            </w:pPr>
            <w:r w:rsidRPr="0078160A">
              <w:rPr>
                <w:color w:val="000000"/>
                <w:lang w:val="ru-RU"/>
              </w:rPr>
              <w:t>Уголовная ответственность — наиболее острая</w:t>
            </w:r>
            <w:r w:rsidRPr="0078160A">
              <w:rPr>
                <w:rStyle w:val="apple-converted-space"/>
                <w:color w:val="000000"/>
              </w:rPr>
              <w:t> </w:t>
            </w:r>
            <w:r w:rsidRPr="0078160A">
              <w:rPr>
                <w:rStyle w:val="ab"/>
                <w:color w:val="000000"/>
                <w:lang w:val="ru-RU"/>
              </w:rPr>
              <w:t>форма государственного принуждения людей</w:t>
            </w:r>
            <w:r w:rsidRPr="0078160A">
              <w:rPr>
                <w:rStyle w:val="apple-converted-space"/>
                <w:color w:val="000000"/>
              </w:rPr>
              <w:t> </w:t>
            </w:r>
            <w:r w:rsidRPr="0078160A">
              <w:rPr>
                <w:color w:val="000000"/>
                <w:lang w:val="ru-RU"/>
              </w:rPr>
              <w:t>к соблюдению</w:t>
            </w:r>
            <w:r w:rsidRPr="0078160A">
              <w:rPr>
                <w:rStyle w:val="apple-converted-space"/>
                <w:color w:val="000000"/>
              </w:rPr>
              <w:t> </w:t>
            </w:r>
            <w:r w:rsidR="00241F55">
              <w:fldChar w:fldCharType="begin"/>
            </w:r>
            <w:r w:rsidR="00241F55" w:rsidRPr="00241F55">
              <w:rPr>
                <w:lang w:val="ru-RU"/>
              </w:rPr>
              <w:instrText xml:space="preserve"> </w:instrText>
            </w:r>
            <w:r w:rsidR="00241F55">
              <w:instrText>HYPERLINK</w:instrText>
            </w:r>
            <w:r w:rsidR="00241F55" w:rsidRPr="00241F55">
              <w:rPr>
                <w:lang w:val="ru-RU"/>
              </w:rPr>
              <w:instrText xml:space="preserve"> "</w:instrText>
            </w:r>
            <w:r w:rsidR="00241F55">
              <w:instrText>http</w:instrText>
            </w:r>
            <w:r w:rsidR="00241F55" w:rsidRPr="00241F55">
              <w:rPr>
                <w:lang w:val="ru-RU"/>
              </w:rPr>
              <w:instrText>://</w:instrText>
            </w:r>
            <w:r w:rsidR="00241F55">
              <w:instrText>www</w:instrText>
            </w:r>
            <w:r w:rsidR="00241F55" w:rsidRPr="00241F55">
              <w:rPr>
                <w:lang w:val="ru-RU"/>
              </w:rPr>
              <w:instrText>.</w:instrText>
            </w:r>
            <w:r w:rsidR="00241F55">
              <w:instrText>grandars</w:instrText>
            </w:r>
            <w:r w:rsidR="00241F55" w:rsidRPr="00241F55">
              <w:rPr>
                <w:lang w:val="ru-RU"/>
              </w:rPr>
              <w:instrText>.</w:instrText>
            </w:r>
            <w:r w:rsidR="00241F55">
              <w:instrText>ru</w:instrText>
            </w:r>
            <w:r w:rsidR="00241F55" w:rsidRPr="00241F55">
              <w:rPr>
                <w:lang w:val="ru-RU"/>
              </w:rPr>
              <w:instrText>/</w:instrText>
            </w:r>
            <w:r w:rsidR="00241F55">
              <w:instrText>college</w:instrText>
            </w:r>
            <w:r w:rsidR="00241F55" w:rsidRPr="00241F55">
              <w:rPr>
                <w:lang w:val="ru-RU"/>
              </w:rPr>
              <w:instrText>/</w:instrText>
            </w:r>
            <w:r w:rsidR="00241F55">
              <w:instrText>pravovedenie</w:instrText>
            </w:r>
            <w:r w:rsidR="00241F55" w:rsidRPr="00241F55">
              <w:rPr>
                <w:lang w:val="ru-RU"/>
              </w:rPr>
              <w:instrText>/</w:instrText>
            </w:r>
            <w:r w:rsidR="00241F55">
              <w:instrText>normy</w:instrText>
            </w:r>
            <w:r w:rsidR="00241F55" w:rsidRPr="00241F55">
              <w:rPr>
                <w:lang w:val="ru-RU"/>
              </w:rPr>
              <w:instrText>-</w:instrText>
            </w:r>
            <w:r w:rsidR="00241F55">
              <w:instrText>prava</w:instrText>
            </w:r>
            <w:r w:rsidR="00241F55" w:rsidRPr="00241F55">
              <w:rPr>
                <w:lang w:val="ru-RU"/>
              </w:rPr>
              <w:instrText>.</w:instrText>
            </w:r>
            <w:r w:rsidR="00241F55">
              <w:instrText>html</w:instrText>
            </w:r>
            <w:r w:rsidR="00241F55" w:rsidRPr="00241F55">
              <w:rPr>
                <w:lang w:val="ru-RU"/>
              </w:rPr>
              <w:instrText>" \</w:instrText>
            </w:r>
            <w:r w:rsidR="00241F55">
              <w:instrText>o</w:instrText>
            </w:r>
            <w:r w:rsidR="00241F55" w:rsidRPr="00241F55">
              <w:rPr>
                <w:lang w:val="ru-RU"/>
              </w:rPr>
              <w:instrText xml:space="preserve"> "Нормы права" </w:instrText>
            </w:r>
            <w:r w:rsidR="00241F55">
              <w:fldChar w:fldCharType="separate"/>
            </w:r>
            <w:r w:rsidRPr="0078160A">
              <w:rPr>
                <w:rStyle w:val="ac"/>
                <w:color w:val="5A3696"/>
                <w:lang w:val="ru-RU"/>
              </w:rPr>
              <w:t>норм права</w:t>
            </w:r>
            <w:r w:rsidR="00241F55">
              <w:rPr>
                <w:rStyle w:val="ac"/>
                <w:color w:val="5A3696"/>
                <w:lang w:val="ru-RU"/>
              </w:rPr>
              <w:fldChar w:fldCharType="end"/>
            </w:r>
            <w:r w:rsidRPr="0078160A">
              <w:rPr>
                <w:color w:val="000000"/>
                <w:lang w:val="ru-RU"/>
              </w:rPr>
              <w:t xml:space="preserve">. Поэтому она возлагается налицо, совершившее преступление, в установленном федеральным законом особом, уголовно-процессуальном порядке. </w:t>
            </w:r>
            <w:proofErr w:type="gramStart"/>
            <w:r w:rsidRPr="0078160A">
              <w:rPr>
                <w:color w:val="000000"/>
                <w:lang w:val="ru-RU"/>
              </w:rPr>
              <w:t>Строго регламентированный уголовно-процессуальный порядок возложения уголовной ответственности на лицо, совершившее преступление, служит не средством воздаяния за содеянное, а способом и процессуальной гарантией обеспечения законности и обоснованности привлечения его к уголовной ответственности, предупреждения ошибочного признания виновным лица, не совершившего преступления.</w:t>
            </w:r>
            <w:proofErr w:type="gramEnd"/>
            <w:r w:rsidRPr="0078160A">
              <w:rPr>
                <w:color w:val="000000"/>
                <w:lang w:val="ru-RU"/>
              </w:rPr>
              <w:t xml:space="preserve"> Уголовно-процессуальный порядок привлечения лица к уголовной ответственности в то же время сопряжен с существенными ограничениями прав и свобод обвиняемого и подозреваемого.</w:t>
            </w:r>
          </w:p>
        </w:tc>
      </w:tr>
      <w:tr w:rsidR="00A94B38" w:rsidRPr="00A94B38" w:rsidTr="0071658F">
        <w:trPr>
          <w:trHeight w:val="43"/>
          <w:tblCellSpacing w:w="7" w:type="dxa"/>
        </w:trPr>
        <w:tc>
          <w:tcPr>
            <w:tcW w:w="4987" w:type="pct"/>
            <w:vAlign w:val="center"/>
          </w:tcPr>
          <w:p w:rsidR="00A94B38" w:rsidRPr="00A94B38" w:rsidRDefault="00A94B38" w:rsidP="0071658F">
            <w:pPr>
              <w:rPr>
                <w:rFonts w:ascii="Times New Roman" w:hAnsi="Times New Roman"/>
                <w:b/>
                <w:bCs/>
                <w:sz w:val="28"/>
                <w:szCs w:val="28"/>
                <w:lang w:val="ru-RU" w:eastAsia="ru-RU"/>
              </w:rPr>
            </w:pPr>
          </w:p>
        </w:tc>
      </w:tr>
    </w:tbl>
    <w:p w:rsidR="00A94B38" w:rsidRPr="00A94B38" w:rsidRDefault="00A94B38" w:rsidP="00A94B38">
      <w:pPr>
        <w:ind w:firstLine="540"/>
        <w:jc w:val="right"/>
        <w:rPr>
          <w:rFonts w:ascii="Times New Roman" w:hAnsi="Times New Roman"/>
          <w:b/>
          <w:sz w:val="20"/>
          <w:szCs w:val="20"/>
          <w:lang w:val="ru-RU"/>
        </w:rPr>
      </w:pPr>
      <w:r>
        <w:rPr>
          <w:rFonts w:ascii="Times New Roman" w:hAnsi="Times New Roman"/>
          <w:b/>
          <w:sz w:val="20"/>
          <w:szCs w:val="20"/>
          <w:lang w:val="ru-RU"/>
        </w:rPr>
        <w:t xml:space="preserve">Инспектор </w:t>
      </w:r>
      <w:r w:rsidRPr="00A94B38">
        <w:rPr>
          <w:rFonts w:ascii="Times New Roman" w:hAnsi="Times New Roman"/>
          <w:b/>
          <w:sz w:val="20"/>
          <w:szCs w:val="20"/>
          <w:lang w:val="ru-RU"/>
        </w:rPr>
        <w:t>28  ОН</w:t>
      </w:r>
      <w:r>
        <w:rPr>
          <w:rFonts w:ascii="Times New Roman" w:hAnsi="Times New Roman"/>
          <w:b/>
          <w:sz w:val="20"/>
          <w:szCs w:val="20"/>
          <w:lang w:val="ru-RU"/>
        </w:rPr>
        <w:t>ПР</w:t>
      </w:r>
      <w:r w:rsidRPr="00A94B38">
        <w:rPr>
          <w:rFonts w:ascii="Times New Roman" w:hAnsi="Times New Roman"/>
          <w:b/>
          <w:sz w:val="20"/>
          <w:szCs w:val="20"/>
          <w:lang w:val="ru-RU"/>
        </w:rPr>
        <w:t xml:space="preserve"> по ПМР  </w:t>
      </w:r>
      <w:r>
        <w:rPr>
          <w:rFonts w:ascii="Times New Roman" w:hAnsi="Times New Roman"/>
          <w:b/>
          <w:sz w:val="20"/>
          <w:szCs w:val="20"/>
          <w:lang w:val="ru-RU"/>
        </w:rPr>
        <w:t>Батуев М.А.</w:t>
      </w:r>
    </w:p>
    <w:p w:rsidR="00A94B38" w:rsidRPr="00A94B38" w:rsidRDefault="00A94B38" w:rsidP="00A94B38">
      <w:pPr>
        <w:tabs>
          <w:tab w:val="left" w:pos="3240"/>
        </w:tabs>
        <w:jc w:val="right"/>
        <w:rPr>
          <w:rFonts w:ascii="Times New Roman" w:hAnsi="Times New Roman"/>
          <w:b/>
          <w:sz w:val="20"/>
          <w:szCs w:val="20"/>
          <w:lang w:val="ru-RU"/>
        </w:rPr>
      </w:pPr>
    </w:p>
    <w:p w:rsidR="00A94B38" w:rsidRDefault="00A94B38" w:rsidP="00A94B38">
      <w:pPr>
        <w:pStyle w:val="1"/>
        <w:shd w:val="clear" w:color="auto" w:fill="FFFFFF"/>
        <w:spacing w:before="0" w:line="450" w:lineRule="atLeast"/>
        <w:jc w:val="center"/>
        <w:rPr>
          <w:rFonts w:ascii="Times New Roman" w:hAnsi="Times New Roman" w:cs="Times New Roman"/>
          <w:color w:val="000000"/>
        </w:rPr>
      </w:pPr>
      <w:r w:rsidRPr="00EB13A4">
        <w:rPr>
          <w:rFonts w:ascii="Times New Roman" w:hAnsi="Times New Roman" w:cs="Times New Roman"/>
          <w:color w:val="000000"/>
        </w:rPr>
        <w:t>Пожарная безопасность в детском оздоровительном лагере</w:t>
      </w:r>
      <w:r>
        <w:rPr>
          <w:rFonts w:ascii="Times New Roman" w:hAnsi="Times New Roman" w:cs="Times New Roman"/>
          <w:color w:val="000000"/>
        </w:rPr>
        <w:t>.</w:t>
      </w:r>
    </w:p>
    <w:p w:rsidR="00A94B38" w:rsidRPr="00A94B38" w:rsidRDefault="00A94B38" w:rsidP="00A94B38">
      <w:pPr>
        <w:rPr>
          <w:lang w:val="ru-RU"/>
        </w:rPr>
      </w:pPr>
    </w:p>
    <w:p w:rsidR="00A94B38" w:rsidRPr="00526978" w:rsidRDefault="00A94B38" w:rsidP="00A94B38">
      <w:pPr>
        <w:pStyle w:val="a3"/>
        <w:shd w:val="clear" w:color="auto" w:fill="FFFFFF"/>
        <w:spacing w:before="0" w:beforeAutospacing="0" w:after="0" w:afterAutospacing="0" w:line="270" w:lineRule="atLeast"/>
        <w:jc w:val="both"/>
        <w:rPr>
          <w:b/>
          <w:lang w:val="ru-RU"/>
        </w:rPr>
      </w:pPr>
      <w:r w:rsidRPr="00EB13A4">
        <w:rPr>
          <w:color w:val="000000"/>
          <w:lang w:val="ru-RU"/>
        </w:rPr>
        <w:t xml:space="preserve">1. ОБЯЗАННОСТИ ДИРЕКТОРА И ОБСЛУЖИВАЮЩЕГО ПЕРСОНАЛА ЛАГЕРЯ Ответственность за пожарную безопасность детского загородного оздоровительно-образовательного лагеря (далее – «лагерь»), соблюдение требований противопожарных правил и своевременное выполнение противопожарных мероприятий в соответствии с ФЗ «О пожарной безопасности» и ППБ-01-93 несет персонально директор лагеря. Ответственность за пожарную безопасность отдельных помещений, соблюдение требований противопожарных правил и своевременное выполнение противопожарных мероприятий в них несут должностные лица (воспитатели, вожатые, руководители кружков детского творчества, заведующие столовой, складом и т.п.), на которых эта ответственность возложена в соответствии с приказом директора. </w:t>
      </w:r>
      <w:proofErr w:type="gramStart"/>
      <w:r w:rsidRPr="00EB13A4">
        <w:rPr>
          <w:color w:val="000000"/>
          <w:lang w:val="ru-RU"/>
        </w:rPr>
        <w:t>Лица, ответственные за противопожарное состояние объекта,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roofErr w:type="gramEnd"/>
      <w:r w:rsidRPr="00EB13A4">
        <w:rPr>
          <w:color w:val="000000"/>
          <w:lang w:val="ru-RU"/>
        </w:rPr>
        <w:t xml:space="preserve"> Немаловажный рычаг в обеспечении безопасности ужесточение ответственности за нарушение требований пожарной безопасности юридических, должностных лиц и граждан в соответствии с новой редакцией Кодекса Российской Федерации об административных правонарушениях от 30.12.01 №195-ФЗ. Таблички с указанием названия помещения, фамилии и должности ответственного лица должны вывешиваться у входа в каждое здание или помещение. На каждом этаже зданий, где размещены дети, должен быть разработан план их эвакуации на случай пожара, согласованный с органами </w:t>
      </w:r>
      <w:proofErr w:type="spellStart"/>
      <w:r w:rsidRPr="00EB13A4">
        <w:rPr>
          <w:color w:val="000000"/>
          <w:lang w:val="ru-RU"/>
        </w:rPr>
        <w:t>госпожнадзора</w:t>
      </w:r>
      <w:proofErr w:type="spellEnd"/>
      <w:r w:rsidRPr="00EB13A4">
        <w:rPr>
          <w:color w:val="000000"/>
          <w:lang w:val="ru-RU"/>
        </w:rPr>
        <w:t xml:space="preserve"> (см. приложение 1), а также предусмотрена система (установка) оповещения о пожаре. Директор лагеря обязан: - изучить со всеми воспитателями, медицинским и обслуживающим персоналом правила пожарной безопасности (см. приложение 2), принять по ним зачеты и получить роспись каждого проверенного в специальной ведомости (см. стр. 3); - </w:t>
      </w:r>
      <w:proofErr w:type="gramStart"/>
      <w:r w:rsidRPr="00EB13A4">
        <w:rPr>
          <w:color w:val="000000"/>
          <w:lang w:val="ru-RU"/>
        </w:rPr>
        <w:t>организовать круглосуточное дежурство обслуживающего персонала (в ночное время усиленное) по соответствующему графику, периодически, не реже одного раза в смену, проверять качество несения дежурства, а также знание ими своих действий на случай пожара или иных чрезвычайных ситуаций; - обеспечить все помещения необходимыми средствами пожаротушения и связи, дежурный персонал электрическими фонариками на случай отключения электроэнергии;</w:t>
      </w:r>
      <w:proofErr w:type="gramEnd"/>
      <w:r w:rsidRPr="00EB13A4">
        <w:rPr>
          <w:color w:val="000000"/>
          <w:lang w:val="ru-RU"/>
        </w:rPr>
        <w:t xml:space="preserve"> - для привлечения работников лагеря к работе по предупреждению и борьбе с пожарами на объектах организовать и утвердить составы добровольной пожарной дружины (боевого пожарного расчета) и пожарно-технической комиссии, а также обеспечить их работу в соответствии с действующими положениями (см. приложения 4, 5, 6); - разработать инструкцию, </w:t>
      </w:r>
      <w:r w:rsidRPr="00EB13A4">
        <w:rPr>
          <w:color w:val="000000"/>
          <w:lang w:val="ru-RU"/>
        </w:rPr>
        <w:lastRenderedPageBreak/>
        <w:t>определяющую действия персонала по обеспечению безопасной и быстрой эвакуации детей в случае пожара, в том числе для объектов с ночным пребыванием детей, предусмотрев два варианта действий: в дневное и ночное время (см. Инструкцию №1); - установить на территории лагеря, в его зданиях и помещениях строгий противопожарный режим, следить за его строгим соблюдением детьми и обслуживающим персоналом лагеря, принимать соответствующие меры воздействия к лицам, нарушающим правила пожарной безопасности;</w:t>
      </w:r>
    </w:p>
    <w:p w:rsidR="00A94B38" w:rsidRDefault="00A94B38" w:rsidP="00A94B38">
      <w:pPr>
        <w:tabs>
          <w:tab w:val="left" w:pos="3240"/>
        </w:tabs>
        <w:jc w:val="right"/>
        <w:rPr>
          <w:rFonts w:ascii="Times New Roman" w:hAnsi="Times New Roman"/>
          <w:b/>
          <w:sz w:val="20"/>
          <w:szCs w:val="20"/>
          <w:lang w:val="ru-RU"/>
        </w:rPr>
      </w:pPr>
      <w:r w:rsidRPr="00A94B38">
        <w:rPr>
          <w:rFonts w:ascii="Times New Roman" w:hAnsi="Times New Roman"/>
          <w:b/>
          <w:sz w:val="20"/>
          <w:szCs w:val="20"/>
          <w:lang w:val="ru-RU"/>
        </w:rPr>
        <w:t>Инспектор 28  ОН</w:t>
      </w:r>
      <w:r>
        <w:rPr>
          <w:rFonts w:ascii="Times New Roman" w:hAnsi="Times New Roman"/>
          <w:b/>
          <w:sz w:val="20"/>
          <w:szCs w:val="20"/>
          <w:lang w:val="ru-RU"/>
        </w:rPr>
        <w:t>ПР</w:t>
      </w:r>
      <w:r w:rsidRPr="00A94B38">
        <w:rPr>
          <w:rFonts w:ascii="Times New Roman" w:hAnsi="Times New Roman"/>
          <w:b/>
          <w:sz w:val="20"/>
          <w:szCs w:val="20"/>
          <w:lang w:val="ru-RU"/>
        </w:rPr>
        <w:t xml:space="preserve"> по ПМР  </w:t>
      </w:r>
      <w:r>
        <w:rPr>
          <w:rFonts w:ascii="Times New Roman" w:hAnsi="Times New Roman"/>
          <w:b/>
          <w:sz w:val="20"/>
          <w:szCs w:val="20"/>
          <w:lang w:val="ru-RU"/>
        </w:rPr>
        <w:t>Казаринов П.В.</w:t>
      </w:r>
    </w:p>
    <w:p w:rsidR="00A94B38" w:rsidRPr="00A94B38" w:rsidRDefault="00A94B38" w:rsidP="00A94B38">
      <w:pPr>
        <w:tabs>
          <w:tab w:val="left" w:pos="3240"/>
        </w:tabs>
        <w:jc w:val="right"/>
        <w:rPr>
          <w:rFonts w:ascii="Times New Roman" w:hAnsi="Times New Roman"/>
          <w:b/>
          <w:sz w:val="20"/>
          <w:szCs w:val="20"/>
          <w:lang w:val="ru-RU"/>
        </w:rPr>
      </w:pPr>
    </w:p>
    <w:p w:rsidR="00A94B38" w:rsidRDefault="00A94B38" w:rsidP="00A94B38">
      <w:pPr>
        <w:pStyle w:val="a3"/>
        <w:spacing w:before="0" w:beforeAutospacing="0" w:after="0" w:afterAutospacing="0"/>
        <w:ind w:right="-284"/>
        <w:rPr>
          <w:b/>
          <w:sz w:val="20"/>
          <w:szCs w:val="20"/>
          <w:lang w:val="ru-RU"/>
        </w:rPr>
      </w:pPr>
      <w:r>
        <w:rPr>
          <w:b/>
          <w:sz w:val="20"/>
          <w:szCs w:val="20"/>
          <w:lang w:val="ru-RU"/>
        </w:rPr>
        <w:t xml:space="preserve"> </w:t>
      </w:r>
    </w:p>
    <w:p w:rsidR="00673505" w:rsidRPr="00DE0910" w:rsidRDefault="00673505"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A94B38" w:rsidRDefault="00A94B38" w:rsidP="00DE0910">
      <w:pPr>
        <w:tabs>
          <w:tab w:val="left" w:pos="3240"/>
        </w:tabs>
        <w:jc w:val="right"/>
        <w:rPr>
          <w:rFonts w:ascii="Times New Roman" w:hAnsi="Times New Roman"/>
          <w:b/>
          <w:sz w:val="20"/>
          <w:szCs w:val="20"/>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C61EA">
      <w:pgSz w:w="11906" w:h="16838"/>
      <w:pgMar w:top="993"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24CD7336"/>
    <w:multiLevelType w:val="singleLevel"/>
    <w:tmpl w:val="0419000F"/>
    <w:lvl w:ilvl="0">
      <w:start w:val="1"/>
      <w:numFmt w:val="decimal"/>
      <w:lvlText w:val="%1."/>
      <w:lvlJc w:val="left"/>
      <w:pPr>
        <w:tabs>
          <w:tab w:val="num" w:pos="360"/>
        </w:tabs>
        <w:ind w:left="360" w:hanging="360"/>
      </w:pPr>
    </w:lvl>
  </w:abstractNum>
  <w:abstractNum w:abstractNumId="8">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2">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90FAA"/>
    <w:multiLevelType w:val="singleLevel"/>
    <w:tmpl w:val="0419000F"/>
    <w:lvl w:ilvl="0">
      <w:start w:val="1"/>
      <w:numFmt w:val="decimal"/>
      <w:lvlText w:val="%1."/>
      <w:lvlJc w:val="left"/>
      <w:pPr>
        <w:tabs>
          <w:tab w:val="num" w:pos="360"/>
        </w:tabs>
        <w:ind w:left="360" w:hanging="360"/>
      </w:pPr>
    </w:lvl>
  </w:abstractNum>
  <w:num w:numId="1">
    <w:abstractNumId w:val="22"/>
  </w:num>
  <w:num w:numId="2">
    <w:abstractNumId w:val="20"/>
  </w:num>
  <w:num w:numId="3">
    <w:abstractNumId w:val="21"/>
  </w:num>
  <w:num w:numId="4">
    <w:abstractNumId w:val="25"/>
    <w:lvlOverride w:ilvl="0">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1"/>
    <w:lvlOverride w:ilvl="0">
      <w:startOverride w:val="1"/>
    </w:lvlOverride>
  </w:num>
  <w:num w:numId="8">
    <w:abstractNumId w:val="13"/>
  </w:num>
  <w:num w:numId="9">
    <w:abstractNumId w:val="6"/>
  </w:num>
  <w:num w:numId="10">
    <w:abstractNumId w:val="1"/>
  </w:num>
  <w:num w:numId="11">
    <w:abstractNumId w:val="4"/>
  </w:num>
  <w:num w:numId="12">
    <w:abstractNumId w:val="0"/>
  </w:num>
  <w:num w:numId="13">
    <w:abstractNumId w:val="3"/>
  </w:num>
  <w:num w:numId="14">
    <w:abstractNumId w:val="5"/>
  </w:num>
  <w:num w:numId="15">
    <w:abstractNumId w:val="19"/>
  </w:num>
  <w:num w:numId="16">
    <w:abstractNumId w:val="14"/>
  </w:num>
  <w:num w:numId="17">
    <w:abstractNumId w:val="15"/>
  </w:num>
  <w:num w:numId="18">
    <w:abstractNumId w:val="17"/>
  </w:num>
  <w:num w:numId="19">
    <w:abstractNumId w:val="9"/>
  </w:num>
  <w:num w:numId="20">
    <w:abstractNumId w:val="10"/>
  </w:num>
  <w:num w:numId="21">
    <w:abstractNumId w:val="12"/>
  </w:num>
  <w:num w:numId="22">
    <w:abstractNumId w:val="23"/>
  </w:num>
  <w:num w:numId="23">
    <w:abstractNumId w:val="8"/>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1F55"/>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1ECF"/>
    <w:rsid w:val="002F36D6"/>
    <w:rsid w:val="0031058D"/>
    <w:rsid w:val="0031109A"/>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8274C"/>
    <w:rsid w:val="00582F69"/>
    <w:rsid w:val="00592637"/>
    <w:rsid w:val="00595560"/>
    <w:rsid w:val="005B689C"/>
    <w:rsid w:val="005C072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4824"/>
    <w:rsid w:val="006D06C3"/>
    <w:rsid w:val="006E342A"/>
    <w:rsid w:val="006F6A11"/>
    <w:rsid w:val="00700A69"/>
    <w:rsid w:val="007047CA"/>
    <w:rsid w:val="00705767"/>
    <w:rsid w:val="00705F9A"/>
    <w:rsid w:val="0070600E"/>
    <w:rsid w:val="00726250"/>
    <w:rsid w:val="00730FA8"/>
    <w:rsid w:val="00741A10"/>
    <w:rsid w:val="00753B25"/>
    <w:rsid w:val="00760ABF"/>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D5C"/>
    <w:rsid w:val="00807FA6"/>
    <w:rsid w:val="00810803"/>
    <w:rsid w:val="00811C5E"/>
    <w:rsid w:val="00811E9C"/>
    <w:rsid w:val="0081211B"/>
    <w:rsid w:val="00812EF2"/>
    <w:rsid w:val="00813528"/>
    <w:rsid w:val="00814485"/>
    <w:rsid w:val="008178D4"/>
    <w:rsid w:val="00821B4E"/>
    <w:rsid w:val="00822151"/>
    <w:rsid w:val="0082658E"/>
    <w:rsid w:val="00836D97"/>
    <w:rsid w:val="00841382"/>
    <w:rsid w:val="00842906"/>
    <w:rsid w:val="0084380A"/>
    <w:rsid w:val="008577CC"/>
    <w:rsid w:val="008610DD"/>
    <w:rsid w:val="00872531"/>
    <w:rsid w:val="008747D9"/>
    <w:rsid w:val="008768EA"/>
    <w:rsid w:val="00877810"/>
    <w:rsid w:val="00885B85"/>
    <w:rsid w:val="00891734"/>
    <w:rsid w:val="00891BE0"/>
    <w:rsid w:val="00891FAC"/>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2E2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4B38"/>
    <w:rsid w:val="00A96980"/>
    <w:rsid w:val="00AA1267"/>
    <w:rsid w:val="00AA27B0"/>
    <w:rsid w:val="00AA3436"/>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DE0910"/>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C61EA"/>
    <w:rsid w:val="00EF336A"/>
    <w:rsid w:val="00F00AAB"/>
    <w:rsid w:val="00F01D32"/>
    <w:rsid w:val="00F04E48"/>
    <w:rsid w:val="00F107D1"/>
    <w:rsid w:val="00F211A6"/>
    <w:rsid w:val="00F23115"/>
    <w:rsid w:val="00F24816"/>
    <w:rsid w:val="00F27780"/>
    <w:rsid w:val="00F44672"/>
    <w:rsid w:val="00F45BE2"/>
    <w:rsid w:val="00F515AD"/>
    <w:rsid w:val="00F51B9F"/>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yuridicheskaya-otvetstvennost.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andars.ru/college/pravovedenie/priznaki-a-pravonarusheniya.html" TargetMode="External"/><Relationship Id="rId4" Type="http://schemas.openxmlformats.org/officeDocument/2006/relationships/settings" Target="settings.xml"/><Relationship Id="rId9" Type="http://schemas.openxmlformats.org/officeDocument/2006/relationships/hyperlink" Target="http://www.grandars.ru/college/pravovedenie/administrativnoe-nakaz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2016-06-03T04:46:00Z</cp:lastPrinted>
  <dcterms:created xsi:type="dcterms:W3CDTF">2016-06-03T04:46:00Z</dcterms:created>
  <dcterms:modified xsi:type="dcterms:W3CDTF">2016-06-03T04:46:00Z</dcterms:modified>
</cp:coreProperties>
</file>