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3072B3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-55245</wp:posOffset>
                </wp:positionV>
                <wp:extent cx="5181600" cy="1274445"/>
                <wp:effectExtent l="0" t="0" r="0" b="0"/>
                <wp:wrapNone/>
                <wp:docPr id="2" name="WordArt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127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1B1" w:rsidRDefault="007313DA" w:rsidP="006541B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72B3">
                              <w:rPr>
                                <w:noProof/>
                                <w:sz w:val="64"/>
                                <w:szCs w:val="64"/>
                                <w:lang w:val="ru-RU" w:eastAsia="ru-RU"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4998720" cy="118352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720" cy="118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Описание: Бумажный пакет" style="position:absolute;left:0;text-align:left;margin-left:19.55pt;margin-top:-4.35pt;width:408pt;height:1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" o:allowincell="f" filled="f" stroked="f">
                <o:lock v:ext="edit" text="t" shapetype="t"/>
                <v:textbox style="mso-fit-shape-to-text:t">
                  <w:txbxContent>
                    <w:p w:rsidR="006541B1" w:rsidRDefault="007313DA" w:rsidP="006541B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72B3">
                        <w:rPr>
                          <w:noProof/>
                          <w:sz w:val="64"/>
                          <w:szCs w:val="64"/>
                          <w:lang w:val="ru-RU" w:eastAsia="ru-RU"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4998720" cy="118352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8720" cy="118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313DA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13DA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="007B5580">
        <w:rPr>
          <w:b/>
          <w:color w:val="000000"/>
          <w:sz w:val="28"/>
          <w:lang w:val="ru-RU"/>
        </w:rPr>
        <w:t>т</w:t>
      </w:r>
      <w:r w:rsidR="009F62EA">
        <w:rPr>
          <w:b/>
          <w:color w:val="000000"/>
          <w:sz w:val="28"/>
          <w:lang w:val="ru-RU"/>
        </w:rPr>
        <w:t xml:space="preserve"> 19</w:t>
      </w:r>
      <w:r w:rsidR="00AF519D">
        <w:rPr>
          <w:b/>
          <w:color w:val="000000"/>
          <w:sz w:val="28"/>
          <w:lang w:val="ru-RU"/>
        </w:rPr>
        <w:t xml:space="preserve"> </w:t>
      </w:r>
      <w:r w:rsidR="009F62EA">
        <w:rPr>
          <w:b/>
          <w:color w:val="000000"/>
          <w:sz w:val="28"/>
          <w:lang w:val="ru-RU"/>
        </w:rPr>
        <w:t>мая</w:t>
      </w:r>
      <w:r w:rsidR="00507833">
        <w:rPr>
          <w:b/>
          <w:color w:val="000000"/>
          <w:sz w:val="28"/>
          <w:lang w:val="ru-RU"/>
        </w:rPr>
        <w:t xml:space="preserve"> 2020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BB2C93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 w:rsidR="0058598F"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6604DC">
        <w:rPr>
          <w:rFonts w:ascii="Times New Roman" w:hAnsi="Times New Roman"/>
          <w:color w:val="000000"/>
          <w:kern w:val="36"/>
          <w:lang w:val="ru-RU" w:eastAsia="ru-RU"/>
        </w:rPr>
        <w:t>22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 xml:space="preserve"> мая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2020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6604DC">
        <w:rPr>
          <w:rFonts w:ascii="Times New Roman" w:hAnsi="Times New Roman"/>
          <w:b/>
          <w:color w:val="000000"/>
          <w:kern w:val="36"/>
          <w:lang w:val="ru-RU" w:eastAsia="ru-RU"/>
        </w:rPr>
        <w:t>152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6604DC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(в 2019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604DC">
        <w:rPr>
          <w:rFonts w:ascii="Times New Roman" w:hAnsi="Times New Roman"/>
          <w:color w:val="000000"/>
          <w:kern w:val="36"/>
          <w:lang w:val="ru-RU" w:eastAsia="ru-RU"/>
        </w:rPr>
        <w:t>239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3B1E5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 xml:space="preserve">снижение на </w:t>
      </w:r>
      <w:r w:rsidR="006604DC">
        <w:rPr>
          <w:rFonts w:ascii="Times New Roman" w:hAnsi="Times New Roman"/>
          <w:color w:val="000000"/>
          <w:kern w:val="36"/>
          <w:lang w:val="ru-RU" w:eastAsia="ru-RU"/>
        </w:rPr>
        <w:t>36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в 2020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году 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>5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человек получил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604DC">
        <w:rPr>
          <w:rFonts w:ascii="Times New Roman" w:hAnsi="Times New Roman"/>
          <w:color w:val="000000"/>
          <w:kern w:val="36"/>
          <w:lang w:val="ru-RU" w:eastAsia="ru-RU"/>
        </w:rPr>
        <w:t>5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 xml:space="preserve"> рост на 66%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в  2020 году на пожаре погибло 7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 xml:space="preserve"> че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>ловек (в 2019 году – 6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 xml:space="preserve">) рост на </w:t>
      </w:r>
      <w:r w:rsidR="006604DC">
        <w:rPr>
          <w:rFonts w:ascii="Times New Roman" w:hAnsi="Times New Roman"/>
          <w:color w:val="000000" w:themeColor="text1"/>
          <w:kern w:val="36"/>
          <w:lang w:val="ru-RU" w:eastAsia="ru-RU"/>
        </w:rPr>
        <w:t>14</w:t>
      </w:r>
      <w:r w:rsidR="00252831" w:rsidRPr="009F62EA">
        <w:rPr>
          <w:rFonts w:ascii="Times New Roman" w:hAnsi="Times New Roman"/>
          <w:color w:val="000000" w:themeColor="text1"/>
          <w:kern w:val="36"/>
          <w:lang w:val="ru-RU" w:eastAsia="ru-RU"/>
        </w:rPr>
        <w:t xml:space="preserve"> 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B1E5D" w:rsidRDefault="00C4291E" w:rsidP="003B1E5D">
      <w:pPr>
        <w:pStyle w:val="a7"/>
        <w:tabs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375C" w:rsidRDefault="00AF519D" w:rsidP="0004375C">
      <w:pPr>
        <w:pStyle w:val="a7"/>
        <w:tabs>
          <w:tab w:val="left" w:pos="48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ВЕСЕННЕ-ЛЕТНИЙ ПОЖАРООПАСНЫЙ ПЕРИОД!</w:t>
      </w:r>
    </w:p>
    <w:p w:rsidR="002768E1" w:rsidRPr="003B1E5D" w:rsidRDefault="002768E1" w:rsidP="002768E1">
      <w:pPr>
        <w:pStyle w:val="a7"/>
        <w:tabs>
          <w:tab w:val="left" w:pos="4830"/>
        </w:tabs>
        <w:rPr>
          <w:b/>
          <w:sz w:val="28"/>
          <w:szCs w:val="28"/>
          <w:u w:val="single"/>
        </w:rPr>
      </w:pPr>
    </w:p>
    <w:p w:rsidR="00312E3D" w:rsidRPr="00110ABB" w:rsidRDefault="00312E3D" w:rsidP="00110ABB">
      <w:pPr>
        <w:shd w:val="clear" w:color="auto" w:fill="FFFFFF"/>
        <w:jc w:val="center"/>
        <w:rPr>
          <w:rFonts w:ascii="Times New Roman" w:hAnsi="Times New Roman"/>
          <w:color w:val="FF0000"/>
          <w:lang w:val="ru-RU" w:eastAsia="ru-RU" w:bidi="ar-SA"/>
        </w:rPr>
      </w:pPr>
      <w:r w:rsidRPr="00110ABB">
        <w:rPr>
          <w:rFonts w:ascii="Times New Roman" w:hAnsi="Times New Roman"/>
          <w:b/>
          <w:bCs/>
          <w:color w:val="FF0000"/>
          <w:lang w:val="ru-RU" w:eastAsia="ru-RU" w:bidi="ar-SA"/>
        </w:rPr>
        <w:t>Чтобы не случилось беды необходимо знать и соблюдать элементарные правила пожарной безопасности:</w:t>
      </w:r>
    </w:p>
    <w:p w:rsidR="00312E3D" w:rsidRPr="00312E3D" w:rsidRDefault="00312E3D" w:rsidP="00312E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Своевременно очищайте территорию участка и прилегающую к нему территорию от горючих отходов, мусора, опавших листьев, травы. Помните – там, где отсутствует горючая среда, огня не будет!</w:t>
      </w:r>
    </w:p>
    <w:p w:rsidR="00312E3D" w:rsidRPr="00312E3D" w:rsidRDefault="00312E3D" w:rsidP="00312E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Установите у каждого строения емкость с водой. Строения должны иметь приставные лестницы, достигающие крыши, а на кровле лестницу, доходящую до конька крыши.</w:t>
      </w:r>
    </w:p>
    <w:p w:rsidR="00312E3D" w:rsidRPr="00312E3D" w:rsidRDefault="00312E3D" w:rsidP="00312E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травы полосой земли.</w:t>
      </w:r>
    </w:p>
    <w:p w:rsidR="00312E3D" w:rsidRPr="00312E3D" w:rsidRDefault="00312E3D" w:rsidP="00312E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Запрещается разведение костров, проведение пожароопасных работ, топка печей, работающих на твердом топливе в весенне-летний период в условиях устойчивой сухой, жаркой и ветреной погоды.</w:t>
      </w:r>
    </w:p>
    <w:p w:rsidR="00312E3D" w:rsidRPr="00312E3D" w:rsidRDefault="00312E3D" w:rsidP="00312E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Не оставляйте без присмотра во дворах баллоны с газом, а также ёмкости с легковоспламеняющимися или горючими жидкостями.</w:t>
      </w:r>
    </w:p>
    <w:p w:rsidR="00312E3D" w:rsidRPr="00312E3D" w:rsidRDefault="00312E3D" w:rsidP="00312E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</w:r>
    </w:p>
    <w:p w:rsidR="00312E3D" w:rsidRPr="00312E3D" w:rsidRDefault="00312E3D" w:rsidP="00312E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Содержите в исправном состоянии электрические сети и электробытовые, газовые приборы, печи и соблюдайте меры предосторожности при их эксплуатации.</w:t>
      </w:r>
    </w:p>
    <w:p w:rsidR="00312E3D" w:rsidRDefault="00312E3D" w:rsidP="00312E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Не оставляйте без присмотра включенные в сеть электробытовые приборы, горящие газовые плитки, толпящиеся печи и не поручайте наблюдение за ними малолетним детям. Строго пресекайте шалость детей с огнем.</w:t>
      </w:r>
    </w:p>
    <w:p w:rsidR="00312E3D" w:rsidRPr="00312E3D" w:rsidRDefault="00312E3D" w:rsidP="00312E3D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Еще раз напоминаем ни в коем случае  не жгите сухую траву. Тщательно тушите окурки и горелые спички перед тем, как их выбросить.</w:t>
      </w:r>
    </w:p>
    <w:p w:rsidR="00312E3D" w:rsidRPr="00312E3D" w:rsidRDefault="00312E3D" w:rsidP="00312E3D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lastRenderedPageBreak/>
        <w:t>Если Вы заметили пожар – не проходите мимо. Начинающую гореть траву вы сможете потушить самостоятельно. Почувствовав запах дымы, подойдите поближе и определите, что горит. Заливайте огонь из ближайшего водоема, засыпайте землей. Используйте для тушения пучок  веток от деревьев лиственных пород длиной 1,5- 2 метра, мокрую одежду, плотную ткань. Наносите ими скользящие удары по кромке огня сбоку, в сторону очага пожара, как бы сметая пламя. Затаптывайте небольшой огонь ногами, не давайте ему перекинуться на стволы и кроны деревьев. Потушив пожар, не уходите до тех пор, пока не убедитесь, что огонь не разгорится снова.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C4291E" w:rsidRDefault="0004375C" w:rsidP="00C4291E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Д</w:t>
      </w:r>
      <w:r w:rsidR="00C4291E">
        <w:rPr>
          <w:rFonts w:ascii="Times New Roman" w:hAnsi="Times New Roman"/>
          <w:b/>
          <w:i/>
          <w:u w:val="single"/>
          <w:lang w:val="ru-RU"/>
        </w:rPr>
        <w:t xml:space="preserve">ознаватель </w:t>
      </w:r>
      <w:r w:rsidR="00C4291E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C4291E">
        <w:rPr>
          <w:rFonts w:ascii="Times New Roman" w:hAnsi="Times New Roman"/>
          <w:b/>
          <w:i/>
          <w:u w:val="single"/>
          <w:lang w:val="ru-RU"/>
        </w:rPr>
        <w:t>ПР</w:t>
      </w:r>
      <w:r w:rsidR="00C4291E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>
        <w:rPr>
          <w:rFonts w:ascii="Times New Roman" w:hAnsi="Times New Roman"/>
          <w:b/>
          <w:i/>
          <w:u w:val="single"/>
          <w:lang w:val="ru-RU"/>
        </w:rPr>
        <w:t>Калин М.Н.</w:t>
      </w:r>
    </w:p>
    <w:p w:rsidR="001A1E71" w:rsidRPr="001A1E71" w:rsidRDefault="00312E3D" w:rsidP="001A1E71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center"/>
        <w:rPr>
          <w:rFonts w:ascii="Times New Roman" w:hAnsi="Times New Roman"/>
          <w:b/>
          <w:color w:val="FF0000"/>
          <w:sz w:val="32"/>
          <w:u w:val="single"/>
          <w:lang w:val="ru-RU"/>
        </w:rPr>
      </w:pPr>
      <w:r>
        <w:rPr>
          <w:rFonts w:ascii="Times New Roman" w:hAnsi="Times New Roman"/>
          <w:b/>
          <w:color w:val="FF0000"/>
          <w:sz w:val="32"/>
          <w:u w:val="single"/>
          <w:lang w:val="ru-RU"/>
        </w:rPr>
        <w:t>При возникновении пожара.</w:t>
      </w:r>
    </w:p>
    <w:p w:rsidR="00312E3D" w:rsidRPr="00312E3D" w:rsidRDefault="00312E3D" w:rsidP="00312E3D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b/>
          <w:bCs/>
          <w:color w:val="000000"/>
          <w:lang w:val="ru-RU" w:eastAsia="ru-RU" w:bidi="ar-SA"/>
        </w:rPr>
        <w:t>Если пожар не удалось предотвратить:</w:t>
      </w:r>
    </w:p>
    <w:p w:rsidR="00312E3D" w:rsidRPr="00312E3D" w:rsidRDefault="00312E3D" w:rsidP="00312E3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Немедленно позвоните в пожарную охрану по телефонам 01 или 112.</w:t>
      </w:r>
    </w:p>
    <w:p w:rsidR="00312E3D" w:rsidRPr="00312E3D" w:rsidRDefault="00312E3D" w:rsidP="00312E3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312E3D" w:rsidRPr="00312E3D" w:rsidRDefault="00312E3D" w:rsidP="00312E3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Необходимо быстро реагировать на пожар, используя все доступные способы для тушения огня средства (песок, вода, покрывала, одежда, огнетушители и т.д.).</w:t>
      </w:r>
    </w:p>
    <w:p w:rsidR="00312E3D" w:rsidRPr="00312E3D" w:rsidRDefault="00312E3D" w:rsidP="00312E3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Закройте двери и окна, так как потоки воздуха питают огонь.</w:t>
      </w:r>
    </w:p>
    <w:p w:rsidR="00312E3D" w:rsidRPr="00312E3D" w:rsidRDefault="00312E3D" w:rsidP="00312E3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Отключите газ, электричество.</w:t>
      </w:r>
    </w:p>
    <w:p w:rsidR="00312E3D" w:rsidRPr="00312E3D" w:rsidRDefault="00312E3D" w:rsidP="00312E3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Если потушить пламя невозможно, после спасения людей следует убрать баллоны с газом, автомобили, все легковоспламеняющиеся материалы.</w:t>
      </w:r>
    </w:p>
    <w:p w:rsidR="00312E3D" w:rsidRPr="00312E3D" w:rsidRDefault="00312E3D" w:rsidP="00312E3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Открывая горящие помещения, надо быть максимально внимательным, так как новое поступление кислорода может усилить пламя.</w:t>
      </w:r>
    </w:p>
    <w:p w:rsidR="00312E3D" w:rsidRPr="00312E3D" w:rsidRDefault="00312E3D" w:rsidP="00312E3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Если есть дым, двигайтесь, пригнувшись, закрывая лицо, при необходимости закройте голову влажным полотенцем, обильно смочив водой одежду.</w:t>
      </w:r>
    </w:p>
    <w:p w:rsidR="00312E3D" w:rsidRPr="00312E3D" w:rsidRDefault="00312E3D" w:rsidP="00312E3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</w:r>
    </w:p>
    <w:p w:rsidR="00312E3D" w:rsidRPr="00312E3D" w:rsidRDefault="00312E3D" w:rsidP="00312E3D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За нарушение правил пожарной безопасности предусмотрена административная ответственность по ст. 20.4 Кодекса РФ об административных правонарушениях.</w:t>
      </w:r>
    </w:p>
    <w:p w:rsidR="00312E3D" w:rsidRPr="00312E3D" w:rsidRDefault="00312E3D" w:rsidP="00312E3D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- 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312E3D" w:rsidRPr="00312E3D" w:rsidRDefault="00312E3D" w:rsidP="00312E3D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-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312E3D" w:rsidRPr="00312E3D" w:rsidRDefault="00312E3D" w:rsidP="00312E3D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 </w:t>
      </w:r>
    </w:p>
    <w:p w:rsidR="00312E3D" w:rsidRPr="00312E3D" w:rsidRDefault="00312E3D" w:rsidP="00312E3D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312E3D">
        <w:rPr>
          <w:rFonts w:ascii="Times New Roman" w:hAnsi="Times New Roman"/>
          <w:color w:val="000000"/>
          <w:lang w:val="ru-RU" w:eastAsia="ru-RU" w:bidi="ar-SA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владельцев!!!!</w:t>
      </w:r>
    </w:p>
    <w:p w:rsidR="0058598F" w:rsidRDefault="00312E3D" w:rsidP="00312E3D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                                  </w:t>
      </w:r>
      <w:r w:rsidR="0058598F"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58598F">
        <w:rPr>
          <w:rFonts w:ascii="Times New Roman" w:hAnsi="Times New Roman"/>
          <w:b/>
          <w:i/>
          <w:u w:val="single"/>
          <w:lang w:val="ru-RU"/>
        </w:rPr>
        <w:t>ПР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58598F">
        <w:rPr>
          <w:rFonts w:ascii="Times New Roman" w:hAnsi="Times New Roman"/>
          <w:b/>
          <w:i/>
          <w:u w:val="single"/>
          <w:lang w:val="ru-RU"/>
        </w:rPr>
        <w:t>Клещевников А.А.</w:t>
      </w:r>
    </w:p>
    <w:p w:rsidR="006769E2" w:rsidRPr="006769E2" w:rsidRDefault="006769E2" w:rsidP="006769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  <w:lang w:val="ru-RU"/>
        </w:rPr>
      </w:pPr>
      <w:r w:rsidRPr="006769E2">
        <w:rPr>
          <w:rStyle w:val="ab"/>
          <w:color w:val="FF0000"/>
          <w:sz w:val="32"/>
          <w:szCs w:val="32"/>
          <w:bdr w:val="none" w:sz="0" w:space="0" w:color="auto" w:frame="1"/>
          <w:lang w:val="ru-RU"/>
        </w:rPr>
        <w:lastRenderedPageBreak/>
        <w:t>Основные причины "печных" пожаров: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Во-первых, нарушение правил устройства печи: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Недостаточные разделки дымовых труб в местах их прохождения через деревянные перекрытия, а также малые отступки - расстояния между стенками печи и деревянными конструкциями перегородок и стен дома; отсутствие предтопочного листа. Под печь возводится самостоятельный фундамент.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Во-вторых, нарушение правил пожарной безопасности при эксплуатации печи: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ru-RU"/>
        </w:rPr>
      </w:pPr>
      <w:r w:rsidRPr="00110ABB">
        <w:rPr>
          <w:rStyle w:val="ab"/>
          <w:bdr w:val="none" w:sz="0" w:space="0" w:color="auto" w:frame="1"/>
          <w:lang w:val="ru-RU"/>
        </w:rPr>
        <w:t>Рекомендации по монтажу и эксплуатации печного отопления: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  <w:r w:rsidRPr="00110ABB">
        <w:t> 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</w:t>
      </w:r>
      <w:r w:rsidRPr="00110ABB">
        <w:t> 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В садовых домиках допускается эксплуатация печей только на твёрдом топливе.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ru-RU"/>
        </w:rPr>
      </w:pPr>
      <w:r w:rsidRPr="00110ABB">
        <w:rPr>
          <w:rStyle w:val="ab"/>
          <w:bdr w:val="none" w:sz="0" w:space="0" w:color="auto" w:frame="1"/>
          <w:lang w:val="ru-RU"/>
        </w:rPr>
        <w:t>При эксплуатации печного отопления запрещается: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- Оставлять без присмотра топящиеся печи, а также поручать детям надзор за ними.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- Располагать топливо и другие горючие вещества, и материалы на предтопочном листе.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- Применять для розжига печей бензин, керосин, дизельное топливо и другие ЛВЖ и ГЖ.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- Топить углем, коксом и газом печи, не предназначенные для этих видов топлива.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lastRenderedPageBreak/>
        <w:t>- Производить топку печей во время проведения в помещениях собраний и других массовых мероприятий.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- Перекаливать печи.</w:t>
      </w:r>
    </w:p>
    <w:p w:rsidR="006769E2" w:rsidRPr="00110ABB" w:rsidRDefault="006769E2" w:rsidP="006769E2">
      <w:pPr>
        <w:pStyle w:val="a3"/>
        <w:shd w:val="clear" w:color="auto" w:fill="FFFFFF"/>
        <w:spacing w:before="0" w:beforeAutospacing="0" w:after="300" w:afterAutospacing="0"/>
        <w:textAlignment w:val="baseline"/>
        <w:rPr>
          <w:lang w:val="ru-RU"/>
        </w:rPr>
      </w:pPr>
      <w:r w:rsidRPr="00110ABB">
        <w:rPr>
          <w:lang w:val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58598F" w:rsidRDefault="0058598F" w:rsidP="00D7190E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both"/>
        <w:rPr>
          <w:rFonts w:ascii="Times New Roman" w:hAnsi="Times New Roman"/>
          <w:lang w:val="ru-RU"/>
        </w:rPr>
      </w:pPr>
    </w:p>
    <w:p w:rsidR="0058598F" w:rsidRDefault="0058598F" w:rsidP="0058598F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Старший инспектор </w:t>
      </w:r>
      <w:r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>
        <w:rPr>
          <w:rFonts w:ascii="Times New Roman" w:hAnsi="Times New Roman"/>
          <w:b/>
          <w:i/>
          <w:u w:val="single"/>
          <w:lang w:val="ru-RU"/>
        </w:rPr>
        <w:t>ПР</w:t>
      </w:r>
      <w:r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>
        <w:rPr>
          <w:rFonts w:ascii="Times New Roman" w:hAnsi="Times New Roman"/>
          <w:b/>
          <w:i/>
          <w:u w:val="single"/>
          <w:lang w:val="ru-RU"/>
        </w:rPr>
        <w:t>Щепин А.О.</w:t>
      </w:r>
    </w:p>
    <w:p w:rsidR="0058598F" w:rsidRPr="00D7190E" w:rsidRDefault="0058598F" w:rsidP="0058598F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right"/>
        <w:rPr>
          <w:rFonts w:ascii="Times New Roman" w:hAnsi="Times New Roman"/>
          <w:lang w:val="ru-RU"/>
        </w:rPr>
      </w:pPr>
    </w:p>
    <w:p w:rsidR="00D7190E" w:rsidRDefault="00D7190E" w:rsidP="008036D3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Помните, что от этого зависит Ваша жизнь, жизнь Ваших близких и сохранность имущества. В случае обнаружения пожара</w:t>
      </w:r>
      <w:r w:rsidR="00D7190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звоните по телефонам «01», «101</w:t>
      </w: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» или «112» 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Pr="002768E1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A1E71" w:rsidRPr="003F5ADD" w:rsidRDefault="001A1E71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58274C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6769E2" w:rsidRDefault="006769E2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769E2" w:rsidRDefault="006769E2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769E2" w:rsidRDefault="006769E2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769E2" w:rsidRDefault="006769E2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769E2" w:rsidRDefault="006769E2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110ABB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226-63-61</w:t>
      </w:r>
      <w:r w:rsidR="00C95EC5">
        <w:rPr>
          <w:b/>
          <w:sz w:val="20"/>
          <w:szCs w:val="20"/>
          <w:lang w:val="ru-RU"/>
        </w:rPr>
        <w:t>;</w:t>
      </w:r>
      <w:r>
        <w:rPr>
          <w:b/>
          <w:sz w:val="20"/>
          <w:szCs w:val="20"/>
          <w:lang w:val="ru-RU"/>
        </w:rPr>
        <w:t xml:space="preserve"> </w:t>
      </w:r>
      <w:r w:rsidR="00C95EC5">
        <w:rPr>
          <w:b/>
          <w:sz w:val="20"/>
          <w:szCs w:val="20"/>
        </w:rPr>
        <w:t>e</w:t>
      </w:r>
      <w:r w:rsidR="00C95EC5" w:rsidRPr="006A6A50">
        <w:rPr>
          <w:b/>
          <w:sz w:val="20"/>
          <w:szCs w:val="20"/>
          <w:lang w:val="ru-RU"/>
        </w:rPr>
        <w:t>-</w:t>
      </w:r>
      <w:r w:rsidR="00C95EC5">
        <w:rPr>
          <w:b/>
          <w:sz w:val="20"/>
          <w:szCs w:val="20"/>
        </w:rPr>
        <w:t>mail</w:t>
      </w:r>
      <w:r w:rsidR="00C95EC5" w:rsidRPr="006A6A50">
        <w:rPr>
          <w:b/>
          <w:sz w:val="20"/>
          <w:szCs w:val="20"/>
          <w:lang w:val="ru-RU"/>
        </w:rPr>
        <w:t xml:space="preserve">: </w:t>
      </w:r>
      <w:r w:rsidR="00C95EC5">
        <w:rPr>
          <w:b/>
          <w:sz w:val="20"/>
          <w:szCs w:val="20"/>
        </w:rPr>
        <w:t>ond</w:t>
      </w:r>
      <w:r w:rsidR="00C95EC5" w:rsidRPr="006A6A50">
        <w:rPr>
          <w:b/>
          <w:sz w:val="20"/>
          <w:szCs w:val="20"/>
          <w:lang w:val="ru-RU"/>
        </w:rPr>
        <w:t>.2</w:t>
      </w:r>
      <w:r w:rsidR="00C95EC5">
        <w:rPr>
          <w:b/>
          <w:sz w:val="20"/>
          <w:szCs w:val="20"/>
          <w:lang w:val="ru-RU"/>
        </w:rPr>
        <w:t>8</w:t>
      </w:r>
      <w:r w:rsidR="00C95EC5" w:rsidRPr="006A6A50">
        <w:rPr>
          <w:b/>
          <w:sz w:val="20"/>
          <w:szCs w:val="20"/>
          <w:lang w:val="ru-RU"/>
        </w:rPr>
        <w:t>@</w:t>
      </w:r>
      <w:r w:rsidR="00C95EC5">
        <w:rPr>
          <w:b/>
          <w:sz w:val="20"/>
          <w:szCs w:val="20"/>
        </w:rPr>
        <w:t>yandex</w:t>
      </w:r>
      <w:r w:rsidR="00C95EC5" w:rsidRPr="006A6A50">
        <w:rPr>
          <w:b/>
          <w:sz w:val="20"/>
          <w:szCs w:val="20"/>
          <w:lang w:val="ru-RU"/>
        </w:rPr>
        <w:t>.</w:t>
      </w:r>
      <w:r w:rsidR="00C95EC5">
        <w:rPr>
          <w:b/>
          <w:sz w:val="20"/>
          <w:szCs w:val="20"/>
        </w:rPr>
        <w:t>ru</w:t>
      </w:r>
      <w:r w:rsidR="00C95EC5"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58598F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86DDB"/>
    <w:multiLevelType w:val="multilevel"/>
    <w:tmpl w:val="6F6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F74F0"/>
    <w:multiLevelType w:val="multilevel"/>
    <w:tmpl w:val="EF0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C204E5E"/>
    <w:multiLevelType w:val="multilevel"/>
    <w:tmpl w:val="447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9"/>
    <w:lvlOverride w:ilvl="0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5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21"/>
  </w:num>
  <w:num w:numId="16">
    <w:abstractNumId w:val="16"/>
  </w:num>
  <w:num w:numId="17">
    <w:abstractNumId w:val="17"/>
  </w:num>
  <w:num w:numId="18">
    <w:abstractNumId w:val="19"/>
  </w:num>
  <w:num w:numId="19">
    <w:abstractNumId w:val="11"/>
  </w:num>
  <w:num w:numId="20">
    <w:abstractNumId w:val="12"/>
  </w:num>
  <w:num w:numId="21">
    <w:abstractNumId w:val="14"/>
  </w:num>
  <w:num w:numId="22">
    <w:abstractNumId w:val="27"/>
  </w:num>
  <w:num w:numId="23">
    <w:abstractNumId w:val="10"/>
  </w:num>
  <w:num w:numId="24">
    <w:abstractNumId w:val="2"/>
  </w:num>
  <w:num w:numId="25">
    <w:abstractNumId w:val="28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375C"/>
    <w:rsid w:val="00047F57"/>
    <w:rsid w:val="00052F16"/>
    <w:rsid w:val="00053DC1"/>
    <w:rsid w:val="000560FE"/>
    <w:rsid w:val="000614CA"/>
    <w:rsid w:val="000677C8"/>
    <w:rsid w:val="00071145"/>
    <w:rsid w:val="000806AD"/>
    <w:rsid w:val="00081DA4"/>
    <w:rsid w:val="000A1FB1"/>
    <w:rsid w:val="000A7280"/>
    <w:rsid w:val="000B0393"/>
    <w:rsid w:val="000B18B9"/>
    <w:rsid w:val="000B26F9"/>
    <w:rsid w:val="000C2CFB"/>
    <w:rsid w:val="000D2C0F"/>
    <w:rsid w:val="000E0C42"/>
    <w:rsid w:val="000E5DED"/>
    <w:rsid w:val="000F1B2C"/>
    <w:rsid w:val="00101946"/>
    <w:rsid w:val="00110ABB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96EF2"/>
    <w:rsid w:val="001A1E71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2831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072B3"/>
    <w:rsid w:val="0031058D"/>
    <w:rsid w:val="0031109A"/>
    <w:rsid w:val="00312E3D"/>
    <w:rsid w:val="00316916"/>
    <w:rsid w:val="003174E7"/>
    <w:rsid w:val="00331FC7"/>
    <w:rsid w:val="00335630"/>
    <w:rsid w:val="003368AC"/>
    <w:rsid w:val="0034204A"/>
    <w:rsid w:val="003553D0"/>
    <w:rsid w:val="00356E85"/>
    <w:rsid w:val="00365326"/>
    <w:rsid w:val="0037767A"/>
    <w:rsid w:val="00382FDD"/>
    <w:rsid w:val="00383B56"/>
    <w:rsid w:val="00383BE2"/>
    <w:rsid w:val="003943C7"/>
    <w:rsid w:val="00395B28"/>
    <w:rsid w:val="003A009A"/>
    <w:rsid w:val="003A0830"/>
    <w:rsid w:val="003A38E1"/>
    <w:rsid w:val="003B1085"/>
    <w:rsid w:val="003B1E5D"/>
    <w:rsid w:val="003B2553"/>
    <w:rsid w:val="003B4B2D"/>
    <w:rsid w:val="003C0AAE"/>
    <w:rsid w:val="003C7279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369E9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B4ABB"/>
    <w:rsid w:val="004C0CAC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833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8598F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4DC"/>
    <w:rsid w:val="0066072F"/>
    <w:rsid w:val="00666284"/>
    <w:rsid w:val="00673505"/>
    <w:rsid w:val="006737E5"/>
    <w:rsid w:val="006747E1"/>
    <w:rsid w:val="006769E2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1773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313DA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D1D15"/>
    <w:rsid w:val="007E4EC2"/>
    <w:rsid w:val="007E55A9"/>
    <w:rsid w:val="007F2E0E"/>
    <w:rsid w:val="007F4D8E"/>
    <w:rsid w:val="007F5A36"/>
    <w:rsid w:val="00801C87"/>
    <w:rsid w:val="008036D3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215D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4761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9F62EA"/>
    <w:rsid w:val="00A00FCA"/>
    <w:rsid w:val="00A128A7"/>
    <w:rsid w:val="00A21FD7"/>
    <w:rsid w:val="00A23508"/>
    <w:rsid w:val="00A25CD7"/>
    <w:rsid w:val="00A36183"/>
    <w:rsid w:val="00A4181B"/>
    <w:rsid w:val="00A43E7D"/>
    <w:rsid w:val="00A5459C"/>
    <w:rsid w:val="00A56CAB"/>
    <w:rsid w:val="00A71886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E07E6"/>
    <w:rsid w:val="00AF17B2"/>
    <w:rsid w:val="00AF519D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2394"/>
    <w:rsid w:val="00B937BE"/>
    <w:rsid w:val="00B94874"/>
    <w:rsid w:val="00BA1C97"/>
    <w:rsid w:val="00BA6548"/>
    <w:rsid w:val="00BB2C93"/>
    <w:rsid w:val="00BB648C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91E"/>
    <w:rsid w:val="00C42FFE"/>
    <w:rsid w:val="00C43ED4"/>
    <w:rsid w:val="00C511B3"/>
    <w:rsid w:val="00C63A18"/>
    <w:rsid w:val="00C67C5A"/>
    <w:rsid w:val="00C709F3"/>
    <w:rsid w:val="00C8433E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39F7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1878"/>
    <w:rsid w:val="00D32719"/>
    <w:rsid w:val="00D33AF7"/>
    <w:rsid w:val="00D37377"/>
    <w:rsid w:val="00D45EFD"/>
    <w:rsid w:val="00D5020B"/>
    <w:rsid w:val="00D53579"/>
    <w:rsid w:val="00D575E1"/>
    <w:rsid w:val="00D67605"/>
    <w:rsid w:val="00D7190E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60010"/>
    <w:rsid w:val="00F7094D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2020-05-25T08:27:00Z</dcterms:created>
  <dcterms:modified xsi:type="dcterms:W3CDTF">2020-05-25T08:27:00Z</dcterms:modified>
</cp:coreProperties>
</file>