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5" w:rsidRDefault="00F63915" w:rsidP="00F639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Прокуратура Пермского района Пермского края разъясняет:</w:t>
      </w:r>
    </w:p>
    <w:p w:rsidR="00731BFD" w:rsidRDefault="00731BFD" w:rsidP="00F639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Льготы участникам </w:t>
      </w:r>
      <w:r w:rsidRPr="004079F4">
        <w:rPr>
          <w:rFonts w:cs="Times New Roman"/>
          <w:color w:val="000000"/>
          <w:szCs w:val="28"/>
        </w:rPr>
        <w:t>Великой Отечественной войны</w:t>
      </w:r>
    </w:p>
    <w:p w:rsidR="00731BFD" w:rsidRDefault="00731BFD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000000"/>
          <w:szCs w:val="28"/>
        </w:rPr>
      </w:pPr>
    </w:p>
    <w:p w:rsidR="00CB6161" w:rsidRDefault="00CB6161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4079F4">
        <w:rPr>
          <w:rFonts w:cs="Times New Roman"/>
          <w:color w:val="000000"/>
          <w:szCs w:val="28"/>
        </w:rPr>
        <w:t xml:space="preserve">Федеральным законом от 12.01.1995 №5-ФЗ «О ветеранах» установлены </w:t>
      </w:r>
      <w:r w:rsidR="00E5457E">
        <w:rPr>
          <w:rFonts w:cs="Times New Roman"/>
          <w:szCs w:val="28"/>
        </w:rPr>
        <w:t xml:space="preserve"> правовые гарантии социальной защиты ветеранов в Российской Федерации.</w:t>
      </w:r>
    </w:p>
    <w:p w:rsidR="00CB6161" w:rsidRPr="004079F4" w:rsidRDefault="00CB6161" w:rsidP="00731B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4079F4">
        <w:rPr>
          <w:color w:val="000000"/>
          <w:sz w:val="28"/>
          <w:szCs w:val="28"/>
        </w:rPr>
        <w:t>Так, статьей 15 Закона участникам Великой Отечественной войны предоставляются следующие меры социальной поддержки:</w:t>
      </w:r>
    </w:p>
    <w:p w:rsidR="004079F4" w:rsidRDefault="00E5457E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079F4">
        <w:rPr>
          <w:rFonts w:cs="Times New Roman"/>
          <w:szCs w:val="28"/>
        </w:rPr>
        <w:t xml:space="preserve"> льготы по пенсионному обеспечению в соответствии с законодательством;</w:t>
      </w:r>
    </w:p>
    <w:p w:rsidR="004079F4" w:rsidRDefault="00E5457E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5" w:history="1">
        <w:r w:rsidR="004079F4">
          <w:rPr>
            <w:rFonts w:cs="Times New Roman"/>
            <w:color w:val="0000FF"/>
            <w:szCs w:val="28"/>
          </w:rPr>
          <w:t>обеспечение</w:t>
        </w:r>
      </w:hyperlink>
      <w:r w:rsidR="004079F4">
        <w:rPr>
          <w:rFonts w:cs="Times New Roman"/>
          <w:szCs w:val="28"/>
        </w:rPr>
        <w:t xml:space="preserve"> за счет средств федерального бюджета жильем участников Великой Отечественной войны, нуждающихся в улучшении жилищных условий, которое осуществляется в соответствии с положениями </w:t>
      </w:r>
      <w:hyperlink r:id="rId6" w:history="1">
        <w:r w:rsidR="004079F4">
          <w:rPr>
            <w:rFonts w:cs="Times New Roman"/>
            <w:color w:val="0000FF"/>
            <w:szCs w:val="28"/>
          </w:rPr>
          <w:t>статьи 23.2</w:t>
        </w:r>
      </w:hyperlink>
      <w:r w:rsidR="004079F4">
        <w:rPr>
          <w:rFonts w:cs="Times New Roman"/>
          <w:szCs w:val="28"/>
        </w:rPr>
        <w:t xml:space="preserve"> настоящего Федерального закона. Участники Великой Отечественной войны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4079F4" w:rsidRDefault="00E5457E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079F4">
        <w:rPr>
          <w:rFonts w:cs="Times New Roman"/>
          <w:szCs w:val="28"/>
        </w:rPr>
        <w:t xml:space="preserve"> компенсация расходов на оплату жилых помещений и коммунальных услуг в размере 50 процентов:</w:t>
      </w:r>
    </w:p>
    <w:p w:rsidR="004079F4" w:rsidRDefault="004079F4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</w:t>
      </w:r>
      <w:proofErr w:type="gramEnd"/>
      <w:r>
        <w:rPr>
          <w:rFonts w:cs="Times New Roman"/>
          <w:szCs w:val="28"/>
        </w:rPr>
        <w:t xml:space="preserve"> проживающим;</w:t>
      </w:r>
    </w:p>
    <w:p w:rsidR="004079F4" w:rsidRDefault="004079F4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</w:t>
      </w:r>
      <w:proofErr w:type="gramEnd"/>
      <w:r>
        <w:rPr>
          <w:rFonts w:cs="Times New Roman"/>
          <w:szCs w:val="28"/>
        </w:rPr>
        <w:t xml:space="preserve"> Великой Отечественной войны, совместно с ними </w:t>
      </w:r>
      <w:proofErr w:type="gramStart"/>
      <w:r>
        <w:rPr>
          <w:rFonts w:cs="Times New Roman"/>
          <w:szCs w:val="28"/>
        </w:rPr>
        <w:t>проживающим</w:t>
      </w:r>
      <w:proofErr w:type="gramEnd"/>
      <w:r>
        <w:rPr>
          <w:rFonts w:cs="Times New Roman"/>
          <w:szCs w:val="28"/>
        </w:rPr>
        <w:t>;</w:t>
      </w:r>
    </w:p>
    <w:p w:rsidR="004079F4" w:rsidRDefault="004079F4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4079F4" w:rsidRDefault="004079F4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</w:t>
      </w:r>
      <w:r>
        <w:rPr>
          <w:rFonts w:cs="Times New Roman"/>
          <w:szCs w:val="28"/>
        </w:rPr>
        <w:lastRenderedPageBreak/>
        <w:t>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4079F4" w:rsidRDefault="004079F4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</w:r>
    </w:p>
    <w:p w:rsidR="004079F4" w:rsidRDefault="004079F4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  <w:proofErr w:type="gramEnd"/>
    </w:p>
    <w:p w:rsidR="004079F4" w:rsidRDefault="000F3A1A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079F4">
        <w:rPr>
          <w:rFonts w:cs="Times New Roman"/>
          <w:szCs w:val="28"/>
        </w:rPr>
        <w:t xml:space="preserve"> внеочередная установка квартирного телефона;</w:t>
      </w:r>
    </w:p>
    <w:p w:rsidR="004079F4" w:rsidRDefault="000F3A1A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079F4">
        <w:rPr>
          <w:rFonts w:cs="Times New Roman"/>
          <w:szCs w:val="28"/>
        </w:rPr>
        <w:t xml:space="preserve">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4079F4" w:rsidRDefault="000F3A1A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</w:t>
      </w:r>
      <w:r w:rsidR="004079F4">
        <w:rPr>
          <w:rFonts w:cs="Times New Roman"/>
          <w:szCs w:val="28"/>
        </w:rPr>
        <w:t xml:space="preserve">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</w:r>
      <w:hyperlink r:id="rId7" w:history="1">
        <w:r w:rsidR="004079F4">
          <w:rPr>
            <w:rFonts w:cs="Times New Roman"/>
            <w:color w:val="0000FF"/>
            <w:szCs w:val="28"/>
          </w:rPr>
          <w:t>программы</w:t>
        </w:r>
      </w:hyperlink>
      <w:r w:rsidR="004079F4">
        <w:rPr>
          <w:rFonts w:cs="Times New Roman"/>
          <w:szCs w:val="28"/>
        </w:rPr>
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</w:t>
      </w:r>
      <w:hyperlink r:id="rId8" w:history="1">
        <w:r w:rsidR="004079F4">
          <w:rPr>
            <w:rFonts w:cs="Times New Roman"/>
            <w:color w:val="0000FF"/>
            <w:szCs w:val="28"/>
          </w:rPr>
          <w:t>порядке</w:t>
        </w:r>
      </w:hyperlink>
      <w:r w:rsidR="004079F4">
        <w:rPr>
          <w:rFonts w:cs="Times New Roman"/>
          <w:szCs w:val="28"/>
        </w:rPr>
        <w:t>, установленном Правительством Российской Федерации, в</w:t>
      </w:r>
      <w:proofErr w:type="gramEnd"/>
      <w:r w:rsidR="004079F4">
        <w:rPr>
          <w:rFonts w:cs="Times New Roman"/>
          <w:szCs w:val="28"/>
        </w:rPr>
        <w:t xml:space="preserve"> медицинских </w:t>
      </w:r>
      <w:proofErr w:type="gramStart"/>
      <w:r w:rsidR="004079F4">
        <w:rPr>
          <w:rFonts w:cs="Times New Roman"/>
          <w:szCs w:val="28"/>
        </w:rPr>
        <w:t>организациях</w:t>
      </w:r>
      <w:proofErr w:type="gramEnd"/>
      <w:r w:rsidR="004079F4">
        <w:rPr>
          <w:rFonts w:cs="Times New Roman"/>
          <w:szCs w:val="28"/>
        </w:rPr>
        <w:t>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4079F4" w:rsidRDefault="000F3A1A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079F4">
        <w:rPr>
          <w:rFonts w:cs="Times New Roman"/>
          <w:szCs w:val="28"/>
        </w:rPr>
        <w:t xml:space="preserve"> обеспечение протезами (кроме зубных протезов) и протезно-ортопедическими изделиями в </w:t>
      </w:r>
      <w:hyperlink r:id="rId9" w:history="1">
        <w:r w:rsidR="004079F4">
          <w:rPr>
            <w:rFonts w:cs="Times New Roman"/>
            <w:color w:val="0000FF"/>
            <w:szCs w:val="28"/>
          </w:rPr>
          <w:t>порядке,</w:t>
        </w:r>
      </w:hyperlink>
      <w:r w:rsidR="004079F4">
        <w:rPr>
          <w:rFonts w:cs="Times New Roman"/>
          <w:szCs w:val="28"/>
        </w:rPr>
        <w:t xml:space="preserve"> установленном Правительством Российской Федерации. </w:t>
      </w:r>
      <w:proofErr w:type="gramStart"/>
      <w:r w:rsidR="004079F4">
        <w:rPr>
          <w:rFonts w:cs="Times New Roman"/>
          <w:szCs w:val="28"/>
        </w:rPr>
        <w:t xml:space="preserve">В случае, если участник Великой Отечественной войны приобрел за собственный счет протез (кроме зубных протезов), протезно-ортопедическое изделие, обеспечение которыми предусмотрено в установленном порядке, ему выплачивается компенсация в том же размере, что и размер компенсации, установленной </w:t>
      </w:r>
      <w:hyperlink r:id="rId10" w:history="1">
        <w:r w:rsidR="004079F4">
          <w:rPr>
            <w:rFonts w:cs="Times New Roman"/>
            <w:color w:val="0000FF"/>
            <w:szCs w:val="28"/>
          </w:rPr>
          <w:t>частью шестой статьи 11</w:t>
        </w:r>
      </w:hyperlink>
      <w:r w:rsidR="004079F4">
        <w:rPr>
          <w:rFonts w:cs="Times New Roman"/>
          <w:szCs w:val="28"/>
        </w:rPr>
        <w:t xml:space="preserve"> Федерального закона от 24 ноября 1995 года N 181-ФЗ "О социальной защите инвалидов в Российской Федерации";</w:t>
      </w:r>
      <w:proofErr w:type="gramEnd"/>
    </w:p>
    <w:p w:rsidR="004079F4" w:rsidRDefault="000F3A1A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079F4">
        <w:rPr>
          <w:rFonts w:cs="Times New Roman"/>
          <w:szCs w:val="28"/>
        </w:rPr>
        <w:t xml:space="preserve">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4079F4" w:rsidRDefault="000F3A1A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079F4">
        <w:rPr>
          <w:rFonts w:cs="Times New Roman"/>
          <w:szCs w:val="28"/>
        </w:rPr>
        <w:t xml:space="preserve">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4079F4" w:rsidRDefault="000F3A1A" w:rsidP="00731BF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4079F4">
        <w:rPr>
          <w:rFonts w:cs="Times New Roman"/>
          <w:szCs w:val="28"/>
        </w:rPr>
        <w:t xml:space="preserve">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4079F4" w:rsidRDefault="000F3A1A" w:rsidP="00731BF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Также, у</w:t>
      </w:r>
      <w:r w:rsidR="004079F4">
        <w:rPr>
          <w:rFonts w:cs="Times New Roman"/>
          <w:szCs w:val="28"/>
        </w:rPr>
        <w:t>частникам Великой Отечественной войны, ставшим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освидетельствования.</w:t>
      </w:r>
      <w:proofErr w:type="gramEnd"/>
    </w:p>
    <w:p w:rsidR="00731BFD" w:rsidRDefault="00731BFD" w:rsidP="00731BF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731BFD" w:rsidRDefault="00731BFD" w:rsidP="00731BFD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подготовлена ст. помощником прокурора Пермского района Погореловой Е.А.</w:t>
      </w:r>
    </w:p>
    <w:sectPr w:rsidR="00731BFD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61"/>
    <w:rsid w:val="000F3A1A"/>
    <w:rsid w:val="002A3090"/>
    <w:rsid w:val="00352133"/>
    <w:rsid w:val="004079F4"/>
    <w:rsid w:val="004F01AA"/>
    <w:rsid w:val="00731BFD"/>
    <w:rsid w:val="00773EBF"/>
    <w:rsid w:val="009E7C91"/>
    <w:rsid w:val="00B667F0"/>
    <w:rsid w:val="00B94688"/>
    <w:rsid w:val="00CB6161"/>
    <w:rsid w:val="00DC39CE"/>
    <w:rsid w:val="00E5457E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16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16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CAB79997C7464A5C911352A785F7714BCFBD3DC17E0C3F6CCB3B8A828FD2AA5131DE390F113B3A1E614DF518AD4D807FFA26E1531FD71i43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CAB79997C7464A5C911352A785F7716B8F2D7DC17E0C3F6CCB3B8A828FD2AA5131DE390F113B4AAE614DF518AD4D807FFA26E1531FD71i43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CAB79997C7464A5C911352A785F7714BFF3D7D514E0C3F6CCB3B8A828FD2AA5131DE397F618E6F3A9158314D8C7D902FFA06C09i33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23CAB79997C7464A5C911352A785F771EB9FAD7DE1DBDC9FE95BFBAAF27A22FA2021DE397EF13B0BCEF408Ci135E" TargetMode="External"/><Relationship Id="rId10" Type="http://schemas.openxmlformats.org/officeDocument/2006/relationships/hyperlink" Target="consultantplus://offline/ref=E23CAB79997C7464A5C911352A785F7714BEFAD4DB13E0C3F6CCB3B8A828FD2AA5131DE194FA47E3E6B84D8F12C1D9DB1EE3A26Ei03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CAB79997C7464A5C911352A785F7714BEF6D1DD13E0C3F6CCB3B8A828FD2AA5131DE390F113B3A3E614DF518AD4D807FFA26E1531FD71i4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2020-02-21T12:00:00Z</dcterms:created>
  <dcterms:modified xsi:type="dcterms:W3CDTF">2020-02-21T12:00:00Z</dcterms:modified>
</cp:coreProperties>
</file>