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DA" w:rsidRPr="00151412" w:rsidRDefault="00773BDA" w:rsidP="0061430B">
      <w:pPr>
        <w:pStyle w:val="ConsPlusTitle"/>
        <w:jc w:val="center"/>
        <w:outlineLvl w:val="0"/>
        <w:rPr>
          <w:b w:val="0"/>
        </w:rPr>
      </w:pPr>
      <w:bookmarkStart w:id="0" w:name="_GoBack"/>
      <w:bookmarkEnd w:id="0"/>
      <w:r w:rsidRPr="00151412">
        <w:rPr>
          <w:b w:val="0"/>
        </w:rPr>
        <w:t>Особенности регулирования труда работников, занятых на сезонных работах</w:t>
      </w:r>
    </w:p>
    <w:p w:rsidR="00151412" w:rsidRPr="00151412" w:rsidRDefault="00151412" w:rsidP="00773BDA">
      <w:pPr>
        <w:pStyle w:val="ConsPlusTitle"/>
        <w:ind w:firstLine="540"/>
        <w:jc w:val="center"/>
        <w:outlineLvl w:val="0"/>
        <w:rPr>
          <w:b w:val="0"/>
        </w:rPr>
      </w:pPr>
    </w:p>
    <w:p w:rsidR="00773BDA" w:rsidRPr="00151412" w:rsidRDefault="00151412" w:rsidP="00151412">
      <w:pPr>
        <w:pStyle w:val="ConsPlusNormal"/>
        <w:ind w:firstLine="709"/>
        <w:jc w:val="both"/>
      </w:pPr>
      <w:r w:rsidRPr="00151412">
        <w:t xml:space="preserve">Согласно ст. 293 </w:t>
      </w:r>
      <w:hyperlink r:id="rId5" w:history="1">
        <w:r w:rsidRPr="00151412">
          <w:rPr>
            <w:bCs/>
            <w:szCs w:val="28"/>
          </w:rPr>
          <w:t>Трудов</w:t>
        </w:r>
        <w:r w:rsidR="0061430B">
          <w:rPr>
            <w:bCs/>
            <w:szCs w:val="28"/>
          </w:rPr>
          <w:t xml:space="preserve">ого </w:t>
        </w:r>
      </w:hyperlink>
      <w:r w:rsidRPr="00151412">
        <w:rPr>
          <w:bCs/>
          <w:szCs w:val="28"/>
        </w:rPr>
        <w:t>кодекс</w:t>
      </w:r>
      <w:r w:rsidR="0061430B">
        <w:rPr>
          <w:bCs/>
          <w:szCs w:val="28"/>
        </w:rPr>
        <w:t>а</w:t>
      </w:r>
      <w:r w:rsidRPr="00151412">
        <w:rPr>
          <w:bCs/>
          <w:szCs w:val="28"/>
        </w:rPr>
        <w:t xml:space="preserve"> Российской Федерации</w:t>
      </w:r>
      <w:r w:rsidRPr="00151412">
        <w:t xml:space="preserve"> (далее - ТК РФ) с</w:t>
      </w:r>
      <w:r w:rsidR="00773BDA" w:rsidRPr="00151412">
        <w:t>езонными признаются работы, которые в силу климатических и иных природных условий выполняются в течение определенного периода (сезона), не превышающего, как правило, шести месяцев.</w:t>
      </w:r>
    </w:p>
    <w:p w:rsidR="00773BDA" w:rsidRPr="00151412" w:rsidRDefault="00773BDA" w:rsidP="00151412">
      <w:pPr>
        <w:pStyle w:val="ConsPlusNormal"/>
        <w:ind w:firstLine="709"/>
        <w:jc w:val="both"/>
      </w:pPr>
      <w:r w:rsidRPr="00151412">
        <w:t>Перечни сезонных работ, в том числе отдельных сезонных работ, проведение которых возможно в течение периода (сезона), превышающего шесть месяцев, и максимальная продолжительность указанных отдельных сезонных работ определяются отраслевыми (межотраслевыми) соглашениями, заключаемыми на федеральном уровне социального партнерства.</w:t>
      </w:r>
    </w:p>
    <w:p w:rsidR="00773BDA" w:rsidRPr="00151412" w:rsidRDefault="00151412" w:rsidP="00151412">
      <w:pPr>
        <w:pStyle w:val="ConsPlusNormal"/>
        <w:ind w:firstLine="709"/>
        <w:jc w:val="both"/>
      </w:pPr>
      <w:r w:rsidRPr="00151412">
        <w:t>На основании ст.ст. 57, 294 ТК РФ, у</w:t>
      </w:r>
      <w:r w:rsidR="00773BDA" w:rsidRPr="00151412">
        <w:t>словие о сезонном характере работы должно быть указано в трудовом договоре.</w:t>
      </w:r>
    </w:p>
    <w:p w:rsidR="00773BDA" w:rsidRPr="00151412" w:rsidRDefault="00151412" w:rsidP="00151412">
      <w:pPr>
        <w:pStyle w:val="ConsPlusNormal"/>
        <w:ind w:firstLine="709"/>
        <w:jc w:val="both"/>
      </w:pPr>
      <w:r w:rsidRPr="00151412">
        <w:t>В соответствии со ст. 295 ТК РФ р</w:t>
      </w:r>
      <w:r w:rsidR="00773BDA" w:rsidRPr="00151412">
        <w:t>аботникам, занятым на сезонных работах, предоставляются оплачиваемые отпуска из расчета два рабочих дня за каждый месяц работы.</w:t>
      </w:r>
    </w:p>
    <w:p w:rsidR="00151412" w:rsidRPr="00151412" w:rsidRDefault="00151412" w:rsidP="00151412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bCs/>
          <w:szCs w:val="28"/>
        </w:rPr>
      </w:pPr>
      <w:r w:rsidRPr="00151412">
        <w:rPr>
          <w:rFonts w:cs="Times New Roman"/>
          <w:bCs/>
          <w:szCs w:val="28"/>
        </w:rPr>
        <w:t>Прекращение трудового договора с работниками, занятыми на сезонных работах, допускается только по общим основаниям, предусмотренным</w:t>
      </w:r>
      <w:r w:rsidR="0061430B">
        <w:rPr>
          <w:rFonts w:cs="Times New Roman"/>
          <w:bCs/>
          <w:szCs w:val="28"/>
        </w:rPr>
        <w:t xml:space="preserve"> ТК РФ</w:t>
      </w:r>
      <w:r w:rsidRPr="00151412">
        <w:rPr>
          <w:rFonts w:cs="Times New Roman"/>
          <w:bCs/>
          <w:szCs w:val="28"/>
        </w:rPr>
        <w:t>. Вместе с тем</w:t>
      </w:r>
      <w:r w:rsidR="0061430B">
        <w:rPr>
          <w:rFonts w:cs="Times New Roman"/>
          <w:bCs/>
          <w:szCs w:val="28"/>
        </w:rPr>
        <w:t>,</w:t>
      </w:r>
      <w:r w:rsidRPr="00151412">
        <w:rPr>
          <w:rFonts w:cs="Times New Roman"/>
          <w:bCs/>
          <w:szCs w:val="28"/>
        </w:rPr>
        <w:t xml:space="preserve"> </w:t>
      </w:r>
      <w:hyperlink r:id="rId6" w:history="1">
        <w:r w:rsidRPr="00151412">
          <w:rPr>
            <w:rFonts w:cs="Times New Roman"/>
            <w:bCs/>
            <w:szCs w:val="28"/>
          </w:rPr>
          <w:t>ст. 296</w:t>
        </w:r>
      </w:hyperlink>
      <w:r w:rsidRPr="00151412">
        <w:rPr>
          <w:rFonts w:cs="Times New Roman"/>
          <w:bCs/>
          <w:szCs w:val="28"/>
        </w:rPr>
        <w:t xml:space="preserve"> ТК РФ определяет иной порядок прекращения такого трудового договора. По общему правилу работник имеет право расторгнуть трудовой договор, предупредив об этом работодателя в письменной форме не позднее чем за две недели (</w:t>
      </w:r>
      <w:hyperlink r:id="rId7" w:history="1">
        <w:r w:rsidRPr="00151412">
          <w:rPr>
            <w:rFonts w:cs="Times New Roman"/>
            <w:bCs/>
            <w:szCs w:val="28"/>
          </w:rPr>
          <w:t>ст. 80</w:t>
        </w:r>
      </w:hyperlink>
      <w:r w:rsidRPr="00151412">
        <w:rPr>
          <w:rFonts w:cs="Times New Roman"/>
          <w:bCs/>
          <w:szCs w:val="28"/>
        </w:rPr>
        <w:t xml:space="preserve"> ТК РФ). В то же время работник, заключивший трудовой договор о сезонной работе, обязан в письменной форме предупредить работодателя за три календарных дня о досрочном расторжении трудового договора.</w:t>
      </w:r>
    </w:p>
    <w:p w:rsidR="00773BDA" w:rsidRPr="00151412" w:rsidRDefault="00773BDA" w:rsidP="00151412">
      <w:pPr>
        <w:pStyle w:val="ConsPlusNormal"/>
        <w:ind w:firstLine="709"/>
        <w:jc w:val="both"/>
      </w:pPr>
      <w:r w:rsidRPr="00151412">
        <w:t>Работодатель обязан предупредить работника, занятого на сезонных работах, о предстоящем увольнении в связи с ликвидацией организации, сокращением численности или штата работников организации в письменной форме под роспись не менее чем за семь календарных дней.</w:t>
      </w:r>
    </w:p>
    <w:p w:rsidR="00773BDA" w:rsidRDefault="00773BDA" w:rsidP="00151412">
      <w:pPr>
        <w:pStyle w:val="ConsPlusNormal"/>
        <w:ind w:firstLine="709"/>
        <w:jc w:val="both"/>
      </w:pPr>
      <w:r w:rsidRPr="00151412">
        <w:t>При прекращении трудового договора с работником, занятым на сезонных работах, в связи с ликвидацией организации, сокращением численности или штата работников организации выходное пособие выплачивается в размере двухнедельного среднего заработка.</w:t>
      </w:r>
    </w:p>
    <w:p w:rsidR="0061430B" w:rsidRDefault="0061430B" w:rsidP="00151412">
      <w:pPr>
        <w:pStyle w:val="ConsPlusNormal"/>
        <w:ind w:firstLine="709"/>
        <w:jc w:val="both"/>
      </w:pPr>
    </w:p>
    <w:p w:rsidR="0061430B" w:rsidRPr="00151412" w:rsidRDefault="0061430B" w:rsidP="0061430B">
      <w:pPr>
        <w:pStyle w:val="ConsPlusNormal"/>
        <w:ind w:firstLine="709"/>
        <w:jc w:val="right"/>
      </w:pPr>
      <w:r>
        <w:t>Прокуратура Пермского района</w:t>
      </w:r>
    </w:p>
    <w:sectPr w:rsidR="0061430B" w:rsidRPr="00151412" w:rsidSect="00901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DA"/>
    <w:rsid w:val="000D141D"/>
    <w:rsid w:val="00151412"/>
    <w:rsid w:val="002A3090"/>
    <w:rsid w:val="004F01AA"/>
    <w:rsid w:val="0052390D"/>
    <w:rsid w:val="0061430B"/>
    <w:rsid w:val="00773BDA"/>
    <w:rsid w:val="00B667F0"/>
    <w:rsid w:val="00B94688"/>
    <w:rsid w:val="00BB20DF"/>
    <w:rsid w:val="00C82F7E"/>
    <w:rsid w:val="00DC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0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B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73B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0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B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73B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C9BBB6699A708D34D45D88FAADDE73F3728C045DDDAA0E9964A7057DA82C4FF6E484D6BAH4bF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C9BBB6699A708D34D45D88FAADDE73F3728C045DDDAA0E9964A7057DA82C4FF6E484D3B34A4B55H5bBM" TargetMode="External"/><Relationship Id="rId5" Type="http://schemas.openxmlformats.org/officeDocument/2006/relationships/hyperlink" Target="consultantplus://offline/ref=2EC9BBB6699A708D34D45D88FAADDE73F3728C045DDDAA0E9964A7057DA82C4FF6E484D3B34B4954H5bF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GP4-user</dc:creator>
  <cp:lastModifiedBy>Usser</cp:lastModifiedBy>
  <cp:revision>2</cp:revision>
  <cp:lastPrinted>2017-09-04T08:24:00Z</cp:lastPrinted>
  <dcterms:created xsi:type="dcterms:W3CDTF">2017-09-04T08:24:00Z</dcterms:created>
  <dcterms:modified xsi:type="dcterms:W3CDTF">2017-09-04T08:24:00Z</dcterms:modified>
</cp:coreProperties>
</file>