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6F" w:rsidRPr="00E259EF" w:rsidRDefault="00171A21" w:rsidP="00E25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259EF">
        <w:rPr>
          <w:rFonts w:ascii="Times New Roman" w:hAnsi="Times New Roman" w:cs="Times New Roman"/>
          <w:b/>
          <w:bCs/>
          <w:sz w:val="28"/>
          <w:szCs w:val="28"/>
        </w:rPr>
        <w:t>ОТВЕТСТВЕННОСТЬ ЗА САМОВОЛЬНОЕ СТРОИТЕЛЬСТВО ИНДИВИДУАЛЬНОГО ЖИЛОГО ДОМА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A6F" w:rsidRPr="00E259EF" w:rsidRDefault="00171A21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9EF">
        <w:rPr>
          <w:rFonts w:ascii="Times New Roman" w:hAnsi="Times New Roman" w:cs="Times New Roman"/>
          <w:bCs/>
          <w:sz w:val="28"/>
          <w:szCs w:val="28"/>
        </w:rPr>
        <w:t>В</w:t>
      </w:r>
      <w:r w:rsidR="00F06A6F" w:rsidRPr="00E259EF">
        <w:rPr>
          <w:rFonts w:ascii="Times New Roman" w:hAnsi="Times New Roman" w:cs="Times New Roman"/>
          <w:bCs/>
          <w:sz w:val="28"/>
          <w:szCs w:val="28"/>
        </w:rPr>
        <w:t xml:space="preserve"> 2017 году значительно возросло количество выявленных </w:t>
      </w:r>
      <w:r w:rsidRPr="00E259EF">
        <w:rPr>
          <w:rFonts w:ascii="Times New Roman" w:hAnsi="Times New Roman" w:cs="Times New Roman"/>
          <w:bCs/>
          <w:sz w:val="28"/>
          <w:szCs w:val="28"/>
        </w:rPr>
        <w:t xml:space="preserve">прокуратурой Пермского района </w:t>
      </w:r>
      <w:r w:rsidR="00F06A6F" w:rsidRPr="00E259EF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правонарушений, ответственность за которые предусмотрена ч.1 ст.9.5 КоАП РФ – строительство объектов капитального строительства без разрешения на строительство.</w:t>
      </w:r>
    </w:p>
    <w:p w:rsidR="00F06A6F" w:rsidRPr="00E259EF" w:rsidRDefault="00203D42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строительства</w:t>
      </w:r>
      <w:r w:rsidR="00171A21" w:rsidRPr="00E259EF">
        <w:rPr>
          <w:rFonts w:ascii="Times New Roman" w:hAnsi="Times New Roman" w:cs="Times New Roman"/>
          <w:sz w:val="28"/>
          <w:szCs w:val="28"/>
        </w:rPr>
        <w:t xml:space="preserve"> (далее - ИЖС)</w:t>
      </w:r>
      <w:r w:rsidRPr="00E259EF">
        <w:rPr>
          <w:rFonts w:ascii="Times New Roman" w:hAnsi="Times New Roman" w:cs="Times New Roman"/>
          <w:sz w:val="28"/>
          <w:szCs w:val="28"/>
        </w:rPr>
        <w:t xml:space="preserve"> являются объектами капитального строительства, для которых до начала строительства требуется получение разрешения на строительство в уполномоченном органе местного самоуправления.</w:t>
      </w:r>
    </w:p>
    <w:p w:rsidR="006B05AA" w:rsidRPr="00E259EF" w:rsidRDefault="006B05AA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Уполномоченным органом на выдачу разрешения на строительство на территории Пермского муниципального района является Управление архитектуры и градостроительства администрации Пермского муниципального района.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 (</w:t>
      </w:r>
      <w:hyperlink r:id="rId7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ч. 3 ст. 48</w:t>
        </w:r>
      </w:hyperlink>
      <w:r w:rsidRPr="00E259EF">
        <w:rPr>
          <w:rFonts w:ascii="Times New Roman" w:hAnsi="Times New Roman" w:cs="Times New Roman"/>
          <w:sz w:val="28"/>
          <w:szCs w:val="28"/>
        </w:rPr>
        <w:t>ГрК РФ).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 </w:t>
      </w:r>
      <w:r w:rsidR="006B05AA" w:rsidRPr="00E259EF">
        <w:rPr>
          <w:rFonts w:ascii="Times New Roman" w:hAnsi="Times New Roman" w:cs="Times New Roman"/>
          <w:sz w:val="28"/>
          <w:szCs w:val="28"/>
        </w:rPr>
        <w:t>необходимо</w:t>
      </w:r>
      <w:r w:rsidRPr="00E259E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ч. 9</w:t>
        </w:r>
      </w:hyperlink>
      <w:r w:rsidRPr="00E259E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10.2 ст. 51</w:t>
        </w:r>
      </w:hyperlink>
      <w:r w:rsidRPr="00E259EF">
        <w:rPr>
          <w:rFonts w:ascii="Times New Roman" w:hAnsi="Times New Roman" w:cs="Times New Roman"/>
          <w:sz w:val="28"/>
          <w:szCs w:val="28"/>
        </w:rPr>
        <w:t xml:space="preserve">ГрК РФ; </w:t>
      </w:r>
      <w:hyperlink r:id="rId10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п. 12 ст. 60</w:t>
        </w:r>
      </w:hyperlink>
      <w:r w:rsidRPr="00E259EF">
        <w:rPr>
          <w:rFonts w:ascii="Times New Roman" w:hAnsi="Times New Roman" w:cs="Times New Roman"/>
          <w:sz w:val="28"/>
          <w:szCs w:val="28"/>
        </w:rPr>
        <w:t xml:space="preserve"> Закона от 25.06.2002 N 73-ФЗ):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заявление на выдачу разрешения;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</w:t>
      </w:r>
      <w:r w:rsidR="00171A21" w:rsidRPr="00E259EF">
        <w:rPr>
          <w:rFonts w:ascii="Times New Roman" w:hAnsi="Times New Roman" w:cs="Times New Roman"/>
          <w:sz w:val="28"/>
          <w:szCs w:val="28"/>
        </w:rPr>
        <w:t>к</w:t>
      </w:r>
      <w:r w:rsidRPr="00E259EF">
        <w:rPr>
          <w:rFonts w:ascii="Times New Roman" w:hAnsi="Times New Roman" w:cs="Times New Roman"/>
          <w:sz w:val="28"/>
          <w:szCs w:val="28"/>
        </w:rPr>
        <w:t>;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ИЖС (в том числе подъездов и проходов к нему). Схема может быть подготовлена самостоятельно от руки в виде эскиза;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- описание внешнего облика объекта ИЖС в случае, если строительство или реконструкция объекта ИЖС планируется в границах территории исторического поселения федерального или регионального значения, </w:t>
      </w:r>
      <w:proofErr w:type="gramStart"/>
      <w:r w:rsidRPr="00E259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259EF">
        <w:rPr>
          <w:rFonts w:ascii="Times New Roman" w:hAnsi="Times New Roman" w:cs="Times New Roman"/>
          <w:sz w:val="28"/>
          <w:szCs w:val="28"/>
        </w:rPr>
        <w:t xml:space="preserve"> исключением случая использования типового </w:t>
      </w:r>
      <w:proofErr w:type="gramStart"/>
      <w:r w:rsidRPr="00E259EF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E259EF">
        <w:rPr>
          <w:rFonts w:ascii="Times New Roman" w:hAnsi="Times New Roman" w:cs="Times New Roman"/>
          <w:sz w:val="28"/>
          <w:szCs w:val="28"/>
        </w:rPr>
        <w:t xml:space="preserve"> (об использовании типового решения должно быть указано в заявлении).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Также вам понадобится документ, удостоверяющий личность.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В течение 7 дней</w:t>
      </w:r>
      <w:r w:rsidR="00171A21" w:rsidRPr="00E259EF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E259EF">
        <w:rPr>
          <w:rFonts w:ascii="Times New Roman" w:hAnsi="Times New Roman" w:cs="Times New Roman"/>
          <w:sz w:val="28"/>
          <w:szCs w:val="28"/>
        </w:rPr>
        <w:t xml:space="preserve"> принимается решение о выдаче или отказе в выдаче разрешения на ИЖС (с указанием причин) (</w:t>
      </w:r>
      <w:hyperlink r:id="rId11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ч. 11 ст. 51</w:t>
        </w:r>
      </w:hyperlink>
      <w:r w:rsidRPr="00E259EF">
        <w:rPr>
          <w:rFonts w:ascii="Times New Roman" w:hAnsi="Times New Roman" w:cs="Times New Roman"/>
          <w:sz w:val="28"/>
          <w:szCs w:val="28"/>
        </w:rPr>
        <w:t>ГрК РФ).</w:t>
      </w:r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разрешения на ИЖС </w:t>
      </w:r>
      <w:proofErr w:type="gramStart"/>
      <w:r w:rsidRPr="00E259E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E259EF">
        <w:rPr>
          <w:rFonts w:ascii="Times New Roman" w:hAnsi="Times New Roman" w:cs="Times New Roman"/>
          <w:sz w:val="28"/>
          <w:szCs w:val="28"/>
        </w:rPr>
        <w:t xml:space="preserve"> в том числе отсутствие права у заявителя на получение разрешения на строительство, несоответствие представленных документов требованиям к строительству объекта ИЖС, установленным на дату выдачи предоставленного для получения разрешения на строительство градостроительного плана земельного участка, или несоответствие описания </w:t>
      </w:r>
      <w:r w:rsidRPr="00E259EF">
        <w:rPr>
          <w:rFonts w:ascii="Times New Roman" w:hAnsi="Times New Roman" w:cs="Times New Roman"/>
          <w:sz w:val="28"/>
          <w:szCs w:val="28"/>
        </w:rPr>
        <w:lastRenderedPageBreak/>
        <w:t>внешнего облика объекта ИЖС предмету охраны исторического поселения и требованиям к архитектурным решениям (</w:t>
      </w:r>
      <w:hyperlink r:id="rId12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 xml:space="preserve">ч. </w:t>
        </w:r>
        <w:proofErr w:type="gramStart"/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13 ст. 51</w:t>
        </w:r>
      </w:hyperlink>
      <w:r w:rsidRPr="00E259EF">
        <w:rPr>
          <w:rFonts w:ascii="Times New Roman" w:hAnsi="Times New Roman" w:cs="Times New Roman"/>
          <w:sz w:val="28"/>
          <w:szCs w:val="28"/>
        </w:rPr>
        <w:t>ГрК РФ).</w:t>
      </w:r>
      <w:proofErr w:type="gramEnd"/>
    </w:p>
    <w:p w:rsidR="00F06A6F" w:rsidRPr="00E259EF" w:rsidRDefault="00F06A6F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Отказ можно оспорить в судебном порядке (</w:t>
      </w:r>
      <w:hyperlink r:id="rId13" w:history="1">
        <w:r w:rsidRPr="00E259EF">
          <w:rPr>
            <w:rFonts w:ascii="Times New Roman" w:hAnsi="Times New Roman" w:cs="Times New Roman"/>
            <w:color w:val="0000FF"/>
            <w:sz w:val="28"/>
            <w:szCs w:val="28"/>
          </w:rPr>
          <w:t>ч. 14 ст. 51</w:t>
        </w:r>
      </w:hyperlink>
      <w:r w:rsidRPr="00E259EF">
        <w:rPr>
          <w:rFonts w:ascii="Times New Roman" w:hAnsi="Times New Roman" w:cs="Times New Roman"/>
          <w:sz w:val="28"/>
          <w:szCs w:val="28"/>
        </w:rPr>
        <w:t>ГрК РФ).</w:t>
      </w:r>
    </w:p>
    <w:p w:rsidR="00F06A6F" w:rsidRPr="00E259EF" w:rsidRDefault="008F245B" w:rsidP="00E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06A6F" w:rsidRPr="00E259EF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="00F06A6F" w:rsidRPr="00E259EF">
        <w:rPr>
          <w:rFonts w:ascii="Times New Roman" w:hAnsi="Times New Roman" w:cs="Times New Roman"/>
          <w:sz w:val="28"/>
          <w:szCs w:val="28"/>
        </w:rPr>
        <w:t xml:space="preserve"> на строительство выдается без взимания платы, срок действия - 10 лет (</w:t>
      </w:r>
      <w:hyperlink r:id="rId15" w:history="1">
        <w:r w:rsidR="00F06A6F" w:rsidRPr="00E259EF">
          <w:rPr>
            <w:rFonts w:ascii="Times New Roman" w:hAnsi="Times New Roman" w:cs="Times New Roman"/>
            <w:color w:val="0000FF"/>
            <w:sz w:val="28"/>
            <w:szCs w:val="28"/>
          </w:rPr>
          <w:t>ч. 15</w:t>
        </w:r>
      </w:hyperlink>
      <w:r w:rsidR="00F06A6F" w:rsidRPr="00E259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06A6F" w:rsidRPr="00E259EF">
          <w:rPr>
            <w:rFonts w:ascii="Times New Roman" w:hAnsi="Times New Roman" w:cs="Times New Roman"/>
            <w:color w:val="0000FF"/>
            <w:sz w:val="28"/>
            <w:szCs w:val="28"/>
          </w:rPr>
          <w:t>19 ст. 51</w:t>
        </w:r>
      </w:hyperlink>
      <w:r w:rsidR="00F06A6F" w:rsidRPr="00E259EF">
        <w:rPr>
          <w:rFonts w:ascii="Times New Roman" w:hAnsi="Times New Roman" w:cs="Times New Roman"/>
          <w:sz w:val="28"/>
          <w:szCs w:val="28"/>
        </w:rPr>
        <w:t>ГрК РФ).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9EF">
        <w:rPr>
          <w:rFonts w:ascii="Times New Roman" w:hAnsi="Times New Roman" w:cs="Times New Roman"/>
          <w:sz w:val="28"/>
          <w:szCs w:val="28"/>
        </w:rPr>
        <w:t>Жилой дом считается построенным незаконно, если он возведен (создан)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дом возведен (создан) без необходимых на то разрешений или с существенным нарушением градостроительных и строительных норм и правил (п. 1 ст. 222 ГК РФ).</w:t>
      </w:r>
      <w:proofErr w:type="gramEnd"/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Получение разрешения на строительство в целях строительства жилого строения на садовом или дачном земельном участке не требуется, однако оно является обязательным для строительства объекта индивидуального жилищного строительства (п. 1 ч. 17, ч. 2 ст. 51 </w:t>
      </w:r>
      <w:proofErr w:type="spellStart"/>
      <w:r w:rsidRPr="00E259E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259EF">
        <w:rPr>
          <w:rFonts w:ascii="Times New Roman" w:hAnsi="Times New Roman" w:cs="Times New Roman"/>
          <w:sz w:val="28"/>
          <w:szCs w:val="28"/>
        </w:rPr>
        <w:t xml:space="preserve"> РФ; Письмо Минэкономразвития России от 09.09.2016 </w:t>
      </w:r>
      <w:r w:rsidR="00171A21" w:rsidRPr="00E259EF">
        <w:rPr>
          <w:rFonts w:ascii="Times New Roman" w:hAnsi="Times New Roman" w:cs="Times New Roman"/>
          <w:sz w:val="28"/>
          <w:szCs w:val="28"/>
        </w:rPr>
        <w:t>№</w:t>
      </w:r>
      <w:r w:rsidRPr="00E259EF">
        <w:rPr>
          <w:rFonts w:ascii="Times New Roman" w:hAnsi="Times New Roman" w:cs="Times New Roman"/>
          <w:sz w:val="28"/>
          <w:szCs w:val="28"/>
        </w:rPr>
        <w:t xml:space="preserve"> Д23и-4285).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За незаконное строительство жилого дома предусмотрена гражданско-правовая и административная ответственность.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Незаконно возведенный жилой дом подлежит сносу построившим его лицом или за его счет, кроме следующих случаев (п. п. 2 - 4 ст. 222 ГК РФ):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право собственности на него признано в установленном законом порядке;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органом местного самоуправления городского округа (муниципального района) принято решение о сносе самовольной постройки в случаях и порядке, предусмотренных законом.</w:t>
      </w:r>
    </w:p>
    <w:p w:rsidR="00BC260A" w:rsidRPr="00E259EF" w:rsidRDefault="00C42B1F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Лицо может быть привлечено к административной ответственностипо </w:t>
      </w:r>
      <w:r w:rsidR="00BC260A" w:rsidRPr="00E259EF">
        <w:rPr>
          <w:rFonts w:ascii="Times New Roman" w:hAnsi="Times New Roman" w:cs="Times New Roman"/>
          <w:sz w:val="28"/>
          <w:szCs w:val="28"/>
        </w:rPr>
        <w:t>ст. ст. 7.1, 8.1, ч. 1, 2 ст. 9.4, ч. 1 ст. 9.5 КоАП РФ</w:t>
      </w:r>
      <w:r w:rsidRPr="00E259EF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BC260A" w:rsidRPr="00E259EF">
        <w:rPr>
          <w:rFonts w:ascii="Times New Roman" w:hAnsi="Times New Roman" w:cs="Times New Roman"/>
          <w:sz w:val="28"/>
          <w:szCs w:val="28"/>
        </w:rPr>
        <w:t>: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9EF">
        <w:rPr>
          <w:rFonts w:ascii="Times New Roman" w:hAnsi="Times New Roman" w:cs="Times New Roman"/>
          <w:sz w:val="28"/>
          <w:szCs w:val="28"/>
        </w:rPr>
        <w:t>1) наложение штрафа в размере от 1% до 1,5% кадастровой стоимости земельного участка, но не менее 5 000 руб. (если кадастровая стоимость земельного участка определена) или в размере от 5 000 до 10 000 руб. (если кадастровая стоимость земельного участка не определена) - за использование земельного участка при отсутствии прав на него;</w:t>
      </w:r>
      <w:proofErr w:type="gramEnd"/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2) предупреждение или наложение штрафа в размере от 1 000 до 2 000 руб. - за несоблюдение экологических требований при строительстве;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9EF">
        <w:rPr>
          <w:rFonts w:ascii="Times New Roman" w:hAnsi="Times New Roman" w:cs="Times New Roman"/>
          <w:sz w:val="28"/>
          <w:szCs w:val="28"/>
        </w:rPr>
        <w:t>3) предупреждение или наложение штрафа в размере от 1 000 до 2 000 руб. - за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при строительстве либо нарушение установленных обязательных требований к зданиям и сооружениям при строительстве, в том числе при применении строительных материалов (изделий).</w:t>
      </w:r>
      <w:proofErr w:type="gramEnd"/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Если данные нарушения повлекли отступление от проектных значений здания, </w:t>
      </w:r>
      <w:r w:rsidR="00171A21" w:rsidRPr="00E259EF">
        <w:rPr>
          <w:rFonts w:ascii="Times New Roman" w:hAnsi="Times New Roman" w:cs="Times New Roman"/>
          <w:sz w:val="28"/>
          <w:szCs w:val="28"/>
        </w:rPr>
        <w:t>з</w:t>
      </w:r>
      <w:r w:rsidRPr="00E259EF">
        <w:rPr>
          <w:rFonts w:ascii="Times New Roman" w:hAnsi="Times New Roman" w:cs="Times New Roman"/>
          <w:sz w:val="28"/>
          <w:szCs w:val="28"/>
        </w:rPr>
        <w:t xml:space="preserve">атрагивают характеристики надежности и безопасности объектов строительства либо создали угрозу или повлекли причинение вреда жизни </w:t>
      </w:r>
      <w:r w:rsidRPr="00E259EF">
        <w:rPr>
          <w:rFonts w:ascii="Times New Roman" w:hAnsi="Times New Roman" w:cs="Times New Roman"/>
          <w:sz w:val="28"/>
          <w:szCs w:val="28"/>
        </w:rPr>
        <w:lastRenderedPageBreak/>
        <w:t>или здоровью граждан, окружающей среде, жизни или здоровью животных и растений, налагается штраф в размере от 2 000 до 4 000 руб.;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4) наложение штрафа в размере от 2 000 до 5 000 руб. - за строительство объекта капитального строительства без разрешения на строительство, если его получение обязательно.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В случае нарушения прав других собственников в результате незаконного строительства жилого дома эти собственники могут, в частности, обратиться (п. 4 ст. 222, ст. 304 ГК РФ; ст. 10 Закона от 17.01.1992 </w:t>
      </w:r>
      <w:r w:rsidR="00C42B1F" w:rsidRPr="00E259EF">
        <w:rPr>
          <w:rFonts w:ascii="Times New Roman" w:hAnsi="Times New Roman" w:cs="Times New Roman"/>
          <w:sz w:val="28"/>
          <w:szCs w:val="28"/>
        </w:rPr>
        <w:t>№</w:t>
      </w:r>
      <w:r w:rsidRPr="00E259EF">
        <w:rPr>
          <w:rFonts w:ascii="Times New Roman" w:hAnsi="Times New Roman" w:cs="Times New Roman"/>
          <w:sz w:val="28"/>
          <w:szCs w:val="28"/>
        </w:rPr>
        <w:t xml:space="preserve"> 2202-1):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в суд с иском о сносе самовольной постройки за счет средств лица, возводившего жилой дом, при наличии нарушений прав собственников;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- в прокуратуру с жалобой на нарушение закона;</w:t>
      </w:r>
    </w:p>
    <w:p w:rsidR="00BC260A" w:rsidRPr="00E259EF" w:rsidRDefault="00BC260A" w:rsidP="00E2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 xml:space="preserve">- в </w:t>
      </w:r>
      <w:r w:rsidR="00C42B1F" w:rsidRPr="00E259E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E259EF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EF666E" w:rsidRPr="00E259EF" w:rsidRDefault="00EF666E" w:rsidP="00E259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2B1F" w:rsidRPr="00E259EF" w:rsidRDefault="00C42B1F" w:rsidP="00E259E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2B1F" w:rsidRPr="00E259EF" w:rsidRDefault="00E259EF" w:rsidP="00E259E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59EF"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C42B1F" w:rsidRPr="00E259EF" w:rsidRDefault="00C42B1F" w:rsidP="00E259E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2B1F" w:rsidRDefault="00C42B1F" w:rsidP="00EF666E">
      <w:pPr>
        <w:jc w:val="right"/>
        <w:rPr>
          <w:rFonts w:ascii="Times New Roman" w:hAnsi="Times New Roman" w:cs="Times New Roman"/>
        </w:rPr>
      </w:pPr>
    </w:p>
    <w:sectPr w:rsidR="00C42B1F" w:rsidSect="00171A21">
      <w:headerReference w:type="default" r:id="rId1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5B" w:rsidRDefault="008F245B" w:rsidP="00171A21">
      <w:pPr>
        <w:spacing w:after="0" w:line="240" w:lineRule="auto"/>
      </w:pPr>
      <w:r>
        <w:separator/>
      </w:r>
    </w:p>
  </w:endnote>
  <w:endnote w:type="continuationSeparator" w:id="0">
    <w:p w:rsidR="008F245B" w:rsidRDefault="008F245B" w:rsidP="001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5B" w:rsidRDefault="008F245B" w:rsidP="00171A21">
      <w:pPr>
        <w:spacing w:after="0" w:line="240" w:lineRule="auto"/>
      </w:pPr>
      <w:r>
        <w:separator/>
      </w:r>
    </w:p>
  </w:footnote>
  <w:footnote w:type="continuationSeparator" w:id="0">
    <w:p w:rsidR="008F245B" w:rsidRDefault="008F245B" w:rsidP="0017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90496"/>
      <w:docPartObj>
        <w:docPartGallery w:val="Page Numbers (Top of Page)"/>
        <w:docPartUnique/>
      </w:docPartObj>
    </w:sdtPr>
    <w:sdtEndPr/>
    <w:sdtContent>
      <w:p w:rsidR="00171A21" w:rsidRDefault="006474DB">
        <w:pPr>
          <w:pStyle w:val="a5"/>
          <w:jc w:val="center"/>
        </w:pPr>
        <w:r>
          <w:fldChar w:fldCharType="begin"/>
        </w:r>
        <w:r w:rsidR="00171A21">
          <w:instrText>PAGE   \* MERGEFORMAT</w:instrText>
        </w:r>
        <w:r>
          <w:fldChar w:fldCharType="separate"/>
        </w:r>
        <w:r w:rsidR="00606C91">
          <w:rPr>
            <w:noProof/>
          </w:rPr>
          <w:t>3</w:t>
        </w:r>
        <w:r>
          <w:fldChar w:fldCharType="end"/>
        </w:r>
      </w:p>
    </w:sdtContent>
  </w:sdt>
  <w:p w:rsidR="00171A21" w:rsidRDefault="00171A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4"/>
    <w:rsid w:val="00171A21"/>
    <w:rsid w:val="00203D42"/>
    <w:rsid w:val="002F6684"/>
    <w:rsid w:val="00606C91"/>
    <w:rsid w:val="006474DB"/>
    <w:rsid w:val="006B05AA"/>
    <w:rsid w:val="007E6C94"/>
    <w:rsid w:val="008F245B"/>
    <w:rsid w:val="00945BD3"/>
    <w:rsid w:val="009D06FC"/>
    <w:rsid w:val="00B54DD5"/>
    <w:rsid w:val="00B64C0C"/>
    <w:rsid w:val="00BC260A"/>
    <w:rsid w:val="00C42B1F"/>
    <w:rsid w:val="00E259EF"/>
    <w:rsid w:val="00E64BC3"/>
    <w:rsid w:val="00EF666E"/>
    <w:rsid w:val="00F06A6F"/>
    <w:rsid w:val="00F6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A21"/>
  </w:style>
  <w:style w:type="paragraph" w:styleId="a7">
    <w:name w:val="footer"/>
    <w:basedOn w:val="a"/>
    <w:link w:val="a8"/>
    <w:uiPriority w:val="99"/>
    <w:unhideWhenUsed/>
    <w:rsid w:val="0017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A21"/>
  </w:style>
  <w:style w:type="paragraph" w:styleId="a7">
    <w:name w:val="footer"/>
    <w:basedOn w:val="a"/>
    <w:link w:val="a8"/>
    <w:uiPriority w:val="99"/>
    <w:unhideWhenUsed/>
    <w:rsid w:val="0017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AD225F74FCE9251BD98DC88ED862E6A403F2FF853398B7A4EF7DD03B00F352B6B9B78A0I5J5N" TargetMode="External"/><Relationship Id="rId13" Type="http://schemas.openxmlformats.org/officeDocument/2006/relationships/hyperlink" Target="consultantplus://offline/ref=1ADAD225F74FCE9251BD98DC88ED862E6A403F2FF853398B7A4EF7DD03B00F352B6B9B7FA15C76B2I3J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AD225F74FCE9251BD98DC88ED862E6A403F2FF853398B7A4EF7DD03B00F352B6B9B7FA15D7EB2I3JCN" TargetMode="External"/><Relationship Id="rId12" Type="http://schemas.openxmlformats.org/officeDocument/2006/relationships/hyperlink" Target="consultantplus://offline/ref=1ADAD225F74FCE9251BD98DC88ED862E6A403F2FF853398B7A4EF7DD03B00F352B6B9B7CA6I5JA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AD225F74FCE9251BD98DC88ED862E6A403F2FF853398B7A4EF7DD03B00F352B6B9B7DA3I5J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DAD225F74FCE9251BD98DC88ED862E6A403F2FF853398B7A4EF7DD03B00F352B6B9B7FA15C76B2I3J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AD225F74FCE9251BD98DC88ED862E6A403F2FF853398B7A4EF7DD03B00F352B6B9B7DA3I5J9N" TargetMode="External"/><Relationship Id="rId10" Type="http://schemas.openxmlformats.org/officeDocument/2006/relationships/hyperlink" Target="consultantplus://offline/ref=1ADAD225F74FCE9251BD98DC88ED862E6A403F2AF05A398B7A4EF7DD03B00F352B6B9B76A9I5J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AD225F74FCE9251BD98DC88ED862E6A403F2FF853398B7A4EF7DD03B00F352B6B9B7FA75CI7JCN" TargetMode="External"/><Relationship Id="rId14" Type="http://schemas.openxmlformats.org/officeDocument/2006/relationships/hyperlink" Target="consultantplus://offline/ref=1ADAD225F74FCE9251BD98DC88ED862E69453920F659398B7A4EF7DD03B00F352B6B9B7FA15C7EB0I3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2017-10-20T09:44:00Z</cp:lastPrinted>
  <dcterms:created xsi:type="dcterms:W3CDTF">2017-10-20T09:44:00Z</dcterms:created>
  <dcterms:modified xsi:type="dcterms:W3CDTF">2017-10-20T09:44:00Z</dcterms:modified>
</cp:coreProperties>
</file>