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ПРИЗНАНИЯ </w:t>
      </w:r>
      <w:proofErr w:type="gramStart"/>
      <w:r>
        <w:rPr>
          <w:rFonts w:ascii="Calibri" w:hAnsi="Calibri" w:cs="Calibri"/>
          <w:b/>
          <w:bCs/>
        </w:rPr>
        <w:t>НУЖДАЮЩИМИСЯ</w:t>
      </w:r>
      <w:proofErr w:type="gramEnd"/>
      <w:r>
        <w:rPr>
          <w:rFonts w:ascii="Calibri" w:hAnsi="Calibri" w:cs="Calibri"/>
          <w:b/>
          <w:bCs/>
        </w:rPr>
        <w:t xml:space="preserve"> В УЛУЧШЕНИИ ЖИЛИЩНЫХ УСЛОВИЙ МОЛОДЫХ</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 ЖЕЛАЮЩИХ ПРИНЯТЬ УЧАСТИЕ В РЕАЛИЗАЦИИ МЕРОПРИЯТИЙ</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ОБЕСПЕЧЕНИЮ ЖИЛЬЕМ МОЛОДЫХ СЕМЕЙ ПОДПРОГРАММЫ 1</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СОЦИАЛЬНАЯ ПОДДЕРЖКА СЕМЕЙ И ДЕТЕЙ"</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"СЕМЬЯ И ДЕТИ ПЕРМСКОГО КРАЯ",</w:t>
      </w:r>
    </w:p>
    <w:p w:rsidR="00F77687" w:rsidRDefault="00F7768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УТВЕРЖДЕННОЙ</w:t>
      </w:r>
      <w:proofErr w:type="gramEnd"/>
      <w:r>
        <w:rPr>
          <w:rFonts w:ascii="Calibri" w:hAnsi="Calibri" w:cs="Calibri"/>
          <w:b/>
          <w:bCs/>
        </w:rPr>
        <w:t xml:space="preserve"> ПОСТАНОВЛЕНИЕМ ПРАВИТЕЛЬСТВА ПЕРМСКОГО КРАЯ</w:t>
      </w:r>
    </w:p>
    <w:p w:rsidR="00F77687" w:rsidRDefault="00F77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ОКТЯБРЯ 2013 Г. N 1322-П</w:t>
      </w:r>
    </w:p>
    <w:p w:rsidR="00F77687" w:rsidRDefault="00F77687">
      <w:pPr>
        <w:widowControl w:val="0"/>
        <w:autoSpaceDE w:val="0"/>
        <w:autoSpaceDN w:val="0"/>
        <w:adjustRightInd w:val="0"/>
        <w:spacing w:after="0" w:line="240" w:lineRule="auto"/>
        <w:jc w:val="both"/>
        <w:outlineLvl w:val="0"/>
        <w:rPr>
          <w:rFonts w:ascii="Calibri" w:hAnsi="Calibri" w:cs="Calibri"/>
        </w:rPr>
      </w:pP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процедуру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w:t>
      </w:r>
      <w:hyperlink r:id="rId5" w:history="1">
        <w:r>
          <w:rPr>
            <w:rFonts w:ascii="Calibri" w:hAnsi="Calibri" w:cs="Calibri"/>
            <w:color w:val="0000FF"/>
          </w:rPr>
          <w:t>подпрограммы 1</w:t>
        </w:r>
      </w:hyperlink>
      <w:r>
        <w:rPr>
          <w:rFonts w:ascii="Calibri" w:hAnsi="Calibri" w:cs="Calibri"/>
        </w:rPr>
        <w:t xml:space="preserve">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w:t>
      </w:r>
      <w:bookmarkStart w:id="0" w:name="_GoBack"/>
      <w:bookmarkEnd w:id="0"/>
      <w:r>
        <w:rPr>
          <w:rFonts w:ascii="Calibri" w:hAnsi="Calibri" w:cs="Calibri"/>
        </w:rPr>
        <w:t>рая от 3 октября 2013 г. N 1322-п (далее - Подпрограмма).</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понятия и термины:</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молодая семья -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члены молодой семьи - супруг, супруга, молодой родитель, дети (родные и усыновленные);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члены семьи - члены молодой семьи и иные лица, проживающие с членами молодой семьи.</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2. В целях реализации мероприятий подпрограммы нуждающимися в улучшении жилищных условий признаются молодые семьи, где: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члены молодой семьи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нормативными правовыми актами органов местного самоуправления;</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 члены молодой семьи проживают в помещении, не отвечающем требованиям, установленным </w:t>
      </w:r>
      <w:hyperlink r:id="rId6"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proofErr w:type="gramEnd"/>
      <w:r>
        <w:rPr>
          <w:rFonts w:ascii="Calibri" w:hAnsi="Calibri" w:cs="Calibri"/>
        </w:rPr>
        <w:t xml:space="preserve"> января 2006 г. N 47;</w:t>
      </w:r>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2.4. 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w:t>
      </w:r>
      <w:proofErr w:type="gramEnd"/>
      <w:r>
        <w:rPr>
          <w:rFonts w:ascii="Calibri" w:hAnsi="Calibri" w:cs="Calibri"/>
        </w:rPr>
        <w:t xml:space="preserve"> иного жилого помещения, занимаемого по договору социального найма или принадлежащего на праве собственности. </w:t>
      </w:r>
      <w:hyperlink r:id="rId7" w:history="1">
        <w:r>
          <w:rPr>
            <w:rFonts w:ascii="Calibri" w:hAnsi="Calibri" w:cs="Calibri"/>
            <w:color w:val="0000FF"/>
          </w:rPr>
          <w:t>Перечень</w:t>
        </w:r>
      </w:hyperlink>
      <w:r>
        <w:rPr>
          <w:rFonts w:ascii="Calibri" w:hAnsi="Calibri" w:cs="Calibri"/>
        </w:rPr>
        <w:t xml:space="preserve"> тяжелых форм хронических заболеваний, при которых невозможно совместное проживание граждан в одной квартире, утвержден Постановлением Правительства Российской Федерации от 16 июня 2006 г. N 378 (далее - Перечень).</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членам семьи нанимателя жилого помещения по договору социального найма относятся проживающие совместно с ним его супруг (супруга), родители (усыновители) и дети (родные и усыновленные) данного нанимателя. Другие родственники, нетрудоспособные </w:t>
      </w:r>
      <w:r>
        <w:rPr>
          <w:rFonts w:ascii="Calibri" w:hAnsi="Calibri" w:cs="Calibri"/>
        </w:rPr>
        <w:lastRenderedPageBreak/>
        <w:t>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случае признания лица членом семьи нанимателя жилого помещения по договору социального найма в судебном порядке лицо считается членом семьи нанимателя с даты вступления в силу соответствующего судебного акта.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у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членов молодой семьи осуществляется исходя из суммарной общей площади всех указанных жилых помещений.</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членам семьи собственника жилого помещения относятся проживающие совместно с ним в принадлежащем ему жилом помещении его супруг (супруга), родители (усыновители) и дети (родные и усыновленные) данного собственника. Другие родственники, нетрудоспособные иждивенцы и в исключительных случаях иные граждане признаются членами семьи собственника, если они вселены собственником в качестве членов своей семьи. В случае признания лица членом семьи собственника жилого помещения в судебном порядке лицо считается членом семьи собственника с даты вступления в силу соответствующего судебного акта.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Признание молодых семей нуждающимися в улучшении жилищных условий осуществляется органами местного самоуправления городских округов и городских (сельских) поселений Пермского края (далее - орган местного самоуправления) на основании </w:t>
      </w:r>
      <w:hyperlink r:id="rId8" w:history="1">
        <w:r>
          <w:rPr>
            <w:rFonts w:ascii="Calibri" w:hAnsi="Calibri" w:cs="Calibri"/>
            <w:color w:val="0000FF"/>
          </w:rPr>
          <w:t>заявления</w:t>
        </w:r>
      </w:hyperlink>
      <w:r>
        <w:rPr>
          <w:rFonts w:ascii="Calibri" w:hAnsi="Calibri" w:cs="Calibri"/>
        </w:rPr>
        <w:t xml:space="preserve"> о признании нуждающимися в улучшении жилищных условий, поданного по месту жительства (регистрации) всех членов молодой семьи (далее - заявление) по форме согласно приложению к настоящему Порядку.</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7. К заявлению в обязательном порядке прилагаются:</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копии паспорта или иных документов, удостоверяющих личности супругов, молодого родителя;</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копия свидетельства о заключении брака (для лиц, состоящих в браке);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копии паспорта или копии иных документов, удостоверяющих личности детей, достигших возраста 14 лет (для лиц, имеющих совершеннолетних детей);</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копии свидетельств о рождении детей (для лиц, имеющих несовершеннолетних детей, не достигших возраста 14 лет);</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копия документа (справки) с места жительства о составе семьи с указанием родственных отношений, дат регистрации, нанимателя жилого помещения или собственника жилого помещения, выданного управляющей организацией, занимающейся управлением жилищным фондом, в том числе товариществами собственников жилья, жилищными, жилищно-строительными кооперативами или иными специализированными потребительскими кооперативами;</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7.6. копии документов, подтверждающих право пользования жилым помещением, занимаемым членами молодой семьи (договор, ордер, решение о предоставлении жилого помещения, судебное решение о вселении и т.п.);</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копия заверенной организацией технической инвентаризации выписки из технического паспорта с поэтажным планом (при наличии) и экспликацией жилых помещений, занимаемых членами молодой семьи;</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копия справки об изменении фамилии каждым из членов молодой семьи, если фамилия изменялась в течение пяти лет, предшествующих дате подачи заявления.</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8. В отдельных случаях представляются следующие документы:</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молодая семья ведет раздельное хозяйство с членами семьи на совместно занимаемой жилой площади, молодая семья представляет копию документа о порядке пользования жилым помещением (договора, соглашения или иного документа), составленного в установленном законодательством порядке;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w:t>
      </w:r>
      <w:r>
        <w:rPr>
          <w:rFonts w:ascii="Calibri" w:hAnsi="Calibri" w:cs="Calibri"/>
        </w:rPr>
        <w:lastRenderedPageBreak/>
        <w:t xml:space="preserve">невозможно, представляют копию документа, подтверждающего наличие тяжелой формы хронического заболевания в соответствии с </w:t>
      </w:r>
      <w:hyperlink r:id="rId9" w:history="1">
        <w:r>
          <w:rPr>
            <w:rFonts w:ascii="Calibri" w:hAnsi="Calibri" w:cs="Calibri"/>
            <w:color w:val="0000FF"/>
          </w:rPr>
          <w:t>Перечнем</w:t>
        </w:r>
      </w:hyperlink>
      <w:r>
        <w:rPr>
          <w:rFonts w:ascii="Calibri" w:hAnsi="Calibri" w:cs="Calibri"/>
        </w:rPr>
        <w:t>.</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9. Орган местного самоуправления в рамках межведомственного информационного взаимодействия запрашивает следующие документы:</w:t>
      </w:r>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членов молодой семьи, а также совершении (</w:t>
      </w:r>
      <w:proofErr w:type="spellStart"/>
      <w:r>
        <w:rPr>
          <w:rFonts w:ascii="Calibri" w:hAnsi="Calibri" w:cs="Calibri"/>
        </w:rPr>
        <w:t>несовершении</w:t>
      </w:r>
      <w:proofErr w:type="spellEnd"/>
      <w:r>
        <w:rPr>
          <w:rFonts w:ascii="Calibri" w:hAnsi="Calibri" w:cs="Calibri"/>
        </w:rPr>
        <w:t>) в течение пяти лет, предшествующих дате подачи заявления, каждым из членов молодой семьи гражданско-правовых сделок в отношении жилых помещений, находящихся в собственности каждого из членов молодой семьи (с указанием прежней</w:t>
      </w:r>
      <w:proofErr w:type="gramEnd"/>
      <w:r>
        <w:rPr>
          <w:rFonts w:ascii="Calibri" w:hAnsi="Calibri" w:cs="Calibri"/>
        </w:rPr>
        <w:t xml:space="preserve"> фамилии);</w:t>
      </w:r>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заключения о признании помещения непригодным для постоянного проживания, предусмотренные </w:t>
      </w:r>
      <w:hyperlink r:id="rId10"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Молодая семья вправе представить документы, указанные в настоящем пункте, по собственной инициативе.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Молодые семьи, претендующие на участие в </w:t>
      </w:r>
      <w:hyperlink r:id="rId11" w:history="1">
        <w:r>
          <w:rPr>
            <w:rFonts w:ascii="Calibri" w:hAnsi="Calibri" w:cs="Calibri"/>
            <w:color w:val="0000FF"/>
          </w:rPr>
          <w:t>Подпрограмме</w:t>
        </w:r>
      </w:hyperlink>
      <w:r>
        <w:rPr>
          <w:rFonts w:ascii="Calibri" w:hAnsi="Calibri" w:cs="Calibri"/>
        </w:rPr>
        <w:t xml:space="preserve">,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признаются органами местного </w:t>
      </w:r>
      <w:proofErr w:type="gramStart"/>
      <w:r>
        <w:rPr>
          <w:rFonts w:ascii="Calibri" w:hAnsi="Calibri" w:cs="Calibri"/>
        </w:rPr>
        <w:t>самоуправления</w:t>
      </w:r>
      <w:proofErr w:type="gramEnd"/>
      <w:r>
        <w:rPr>
          <w:rFonts w:ascii="Calibri" w:hAnsi="Calibri" w:cs="Calibri"/>
        </w:rPr>
        <w:t xml:space="preserve"> нуждающимися в улучшении жилищных условий на момент заключения кредитных договоров (договоров займа), в том числе ипотечного, на приобретение жилого помещения или строительство индивидуального жилого дома в </w:t>
      </w:r>
      <w:proofErr w:type="gramStart"/>
      <w:r>
        <w:rPr>
          <w:rFonts w:ascii="Calibri" w:hAnsi="Calibri" w:cs="Calibri"/>
        </w:rPr>
        <w:t>случае заключения договора на получение средств по жилищному кредиту, в том числе ипотечному, или жилищному займу на приобретение жилого помещения или строительство индивидуального жилого дома в срок до 1 января 2011 г.</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Молодые семьи,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представляют документ, указанный в </w:t>
      </w:r>
      <w:hyperlink w:anchor="Par29" w:history="1">
        <w:r>
          <w:rPr>
            <w:rFonts w:ascii="Calibri" w:hAnsi="Calibri" w:cs="Calibri"/>
            <w:color w:val="0000FF"/>
          </w:rPr>
          <w:t>пункте 7.6</w:t>
        </w:r>
      </w:hyperlink>
      <w:r>
        <w:rPr>
          <w:rFonts w:ascii="Calibri" w:hAnsi="Calibri" w:cs="Calibri"/>
        </w:rPr>
        <w:t xml:space="preserve"> настоящего Порядка, с места постоянного проживания на момент подачи документов и с места постоянного проживания на момент заключения договора на получение ипотечного кредита, в том числе ипотечного, или жилищного</w:t>
      </w:r>
      <w:proofErr w:type="gramEnd"/>
      <w:r>
        <w:rPr>
          <w:rFonts w:ascii="Calibri" w:hAnsi="Calibri" w:cs="Calibri"/>
        </w:rPr>
        <w:t xml:space="preserve"> займа для приобретения жилого помещения или строительства индивидуального жилого дома.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документы представляются в орган местного самоуправления в копиях с одновременным представлением оригиналов для осуществления проверки соответствия оригиналов копиям или в копиях, заверенных в нотариальном порядке.</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12.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приема документов заявление регистрируется в день представления документов молодой семьей в книге учета заявлений о признании молодых семей </w:t>
      </w:r>
      <w:proofErr w:type="gramStart"/>
      <w:r>
        <w:rPr>
          <w:rFonts w:ascii="Calibri" w:hAnsi="Calibri" w:cs="Calibri"/>
        </w:rPr>
        <w:t>нуждающимися</w:t>
      </w:r>
      <w:proofErr w:type="gramEnd"/>
      <w:r>
        <w:rPr>
          <w:rFonts w:ascii="Calibri" w:hAnsi="Calibri" w:cs="Calibri"/>
        </w:rPr>
        <w:t xml:space="preserve"> в улучшении жилищных условий, которая ведется в органе местного самоуправления. Листы книги учета заявлений о признании молодых семей нуждающимися в улучшении жилищных условий должны быть пронумерованы, прошиты, их количество должно быть заверено печатью.</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Молодой семье выдается расписка в приеме документов с указанием их перечня, даты и времени приема документов.</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каждую молодую семью, признанную нуждающейся в улучшении жилищных условий,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улучшении жилищных условий.</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признании молодой семьи нуждающейся в улучшении жилищных условий или об отказе в таком признании принимается по результатам рассмотрения заявления и </w:t>
      </w:r>
      <w:r>
        <w:rPr>
          <w:rFonts w:ascii="Calibri" w:hAnsi="Calibri" w:cs="Calibri"/>
        </w:rPr>
        <w:lastRenderedPageBreak/>
        <w:t xml:space="preserve">документов, предусмотренных </w:t>
      </w:r>
      <w:hyperlink w:anchor="Par23" w:history="1">
        <w:r>
          <w:rPr>
            <w:rFonts w:ascii="Calibri" w:hAnsi="Calibri" w:cs="Calibri"/>
            <w:color w:val="0000FF"/>
          </w:rPr>
          <w:t>пунктами 7</w:t>
        </w:r>
      </w:hyperlink>
      <w:r>
        <w:rPr>
          <w:rFonts w:ascii="Calibri" w:hAnsi="Calibri" w:cs="Calibri"/>
        </w:rPr>
        <w:t xml:space="preserve">, </w:t>
      </w:r>
      <w:hyperlink w:anchor="Par33" w:history="1">
        <w:r>
          <w:rPr>
            <w:rFonts w:ascii="Calibri" w:hAnsi="Calibri" w:cs="Calibri"/>
            <w:color w:val="0000FF"/>
          </w:rPr>
          <w:t>8</w:t>
        </w:r>
      </w:hyperlink>
      <w:r>
        <w:rPr>
          <w:rFonts w:ascii="Calibri" w:hAnsi="Calibri" w:cs="Calibri"/>
        </w:rPr>
        <w:t xml:space="preserve">, </w:t>
      </w:r>
      <w:hyperlink w:anchor="Par36" w:history="1">
        <w:r>
          <w:rPr>
            <w:rFonts w:ascii="Calibri" w:hAnsi="Calibri" w:cs="Calibri"/>
            <w:color w:val="0000FF"/>
          </w:rPr>
          <w:t>9</w:t>
        </w:r>
      </w:hyperlink>
      <w:r>
        <w:rPr>
          <w:rFonts w:ascii="Calibri" w:hAnsi="Calibri" w:cs="Calibri"/>
        </w:rPr>
        <w:t xml:space="preserve"> настоящего Порядка, органом местного самоуправления не позднее 30 рабочих дней со дня представления указанных документов и оформляется в письменном виде. В случае отказа указываются основания, предусмотренные </w:t>
      </w:r>
      <w:hyperlink w:anchor="Par48" w:history="1">
        <w:r>
          <w:rPr>
            <w:rFonts w:ascii="Calibri" w:hAnsi="Calibri" w:cs="Calibri"/>
            <w:color w:val="0000FF"/>
          </w:rPr>
          <w:t>пунктом 17</w:t>
        </w:r>
      </w:hyperlink>
      <w:r>
        <w:rPr>
          <w:rFonts w:ascii="Calibri" w:hAnsi="Calibri" w:cs="Calibri"/>
        </w:rPr>
        <w:t xml:space="preserve"> настоящего Порядка.</w:t>
      </w:r>
    </w:p>
    <w:p w:rsidR="00F77687" w:rsidRDefault="00F77687">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17. Орган местного самоуправления отказывает в признании молодой семьи нуждающейся в улучшении жилищных условий в случаях:</w:t>
      </w:r>
    </w:p>
    <w:p w:rsidR="00F77687" w:rsidRDefault="00F7768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17.1. непредставления либо представления не в полном объеме документов, указанных в </w:t>
      </w:r>
      <w:hyperlink w:anchor="Par23" w:history="1">
        <w:r>
          <w:rPr>
            <w:rFonts w:ascii="Calibri" w:hAnsi="Calibri" w:cs="Calibri"/>
            <w:color w:val="0000FF"/>
          </w:rPr>
          <w:t>пункте 7</w:t>
        </w:r>
      </w:hyperlink>
      <w:r>
        <w:rPr>
          <w:rFonts w:ascii="Calibri" w:hAnsi="Calibri" w:cs="Calibri"/>
        </w:rPr>
        <w:t xml:space="preserve"> настоящего Порядка, обязанность по предоставлению которых возложена на молодую семью;</w:t>
      </w:r>
      <w:proofErr w:type="gramEnd"/>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несоответствия представленных документов требованиям, указанным в </w:t>
      </w:r>
      <w:hyperlink w:anchor="Par43" w:history="1">
        <w:r>
          <w:rPr>
            <w:rFonts w:ascii="Calibri" w:hAnsi="Calibri" w:cs="Calibri"/>
            <w:color w:val="0000FF"/>
          </w:rPr>
          <w:t>пункте 12</w:t>
        </w:r>
      </w:hyperlink>
      <w:r>
        <w:rPr>
          <w:rFonts w:ascii="Calibri" w:hAnsi="Calibri" w:cs="Calibri"/>
        </w:rPr>
        <w:t xml:space="preserve"> настоящего Порядка;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недостоверности сведений, содержащихся в представленных документах;</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если представленные документы не подтверждают право молодой семьи быть признанной нуждающейся в улучшении жилищных условий по основаниям, предусмотренным </w:t>
      </w:r>
      <w:hyperlink w:anchor="Par14" w:history="1">
        <w:r>
          <w:rPr>
            <w:rFonts w:ascii="Calibri" w:hAnsi="Calibri" w:cs="Calibri"/>
            <w:color w:val="0000FF"/>
          </w:rPr>
          <w:t>пунктом 2</w:t>
        </w:r>
      </w:hyperlink>
      <w:r>
        <w:rPr>
          <w:rFonts w:ascii="Calibri" w:hAnsi="Calibri" w:cs="Calibri"/>
        </w:rPr>
        <w:t xml:space="preserve"> настоящего Порядка;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если не истек пятилетний срок с момента совершения действий, которые привели к ухудшению членами семьи жилищных условий молодой семьи, в результате которых такая молодая семья может быть признана нуждающейся в улучшении жилищных условий.</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приведшие к ухудшению членами семьи жилищных условий молодой семьи, определены </w:t>
      </w:r>
      <w:hyperlink r:id="rId12" w:history="1">
        <w:r>
          <w:rPr>
            <w:rFonts w:ascii="Calibri" w:hAnsi="Calibri" w:cs="Calibri"/>
            <w:color w:val="0000FF"/>
          </w:rPr>
          <w:t>Законом</w:t>
        </w:r>
      </w:hyperlink>
      <w:r>
        <w:rPr>
          <w:rFonts w:ascii="Calibri" w:hAnsi="Calibri" w:cs="Calibri"/>
        </w:rPr>
        <w:t xml:space="preserve">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местного самоуправления не позднее чем через 3 рабочих дня со дня принятия решения о признании молодой семьи нуждающейся в улучшении жилищных условий или об отказе в таком признании выдает соответствующее решение одному из супругов либо одинокому родителю лично или направляет соответствующее решение молодой семье.</w:t>
      </w:r>
    </w:p>
    <w:p w:rsidR="00F77687" w:rsidRDefault="00F77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отказа молодой семье в приеме документов либо в признании нуждающейся в улучшение жилищных условий по основаниям, предусмотренным </w:t>
      </w:r>
      <w:hyperlink w:anchor="Par48" w:history="1">
        <w:r>
          <w:rPr>
            <w:rFonts w:ascii="Calibri" w:hAnsi="Calibri" w:cs="Calibri"/>
            <w:color w:val="0000FF"/>
          </w:rPr>
          <w:t>пунктом 17</w:t>
        </w:r>
      </w:hyperlink>
      <w:r>
        <w:rPr>
          <w:rFonts w:ascii="Calibri" w:hAnsi="Calibri" w:cs="Calibri"/>
        </w:rPr>
        <w:t xml:space="preserve"> настоящего Порядка, молодая семья вправе повторно обратиться для постановки на учет в качестве нуждающейся в жилищных условиях для участия в </w:t>
      </w:r>
      <w:hyperlink r:id="rId13" w:history="1">
        <w:r>
          <w:rPr>
            <w:rFonts w:ascii="Calibri" w:hAnsi="Calibri" w:cs="Calibri"/>
            <w:color w:val="0000FF"/>
          </w:rPr>
          <w:t>Подпрограмме</w:t>
        </w:r>
      </w:hyperlink>
      <w:r>
        <w:rPr>
          <w:rFonts w:ascii="Calibri" w:hAnsi="Calibri" w:cs="Calibri"/>
        </w:rPr>
        <w:t>.</w:t>
      </w:r>
    </w:p>
    <w:p w:rsidR="00F77687" w:rsidRDefault="00F77687">
      <w:pPr>
        <w:widowControl w:val="0"/>
        <w:autoSpaceDE w:val="0"/>
        <w:autoSpaceDN w:val="0"/>
        <w:adjustRightInd w:val="0"/>
        <w:spacing w:after="0" w:line="240" w:lineRule="auto"/>
        <w:jc w:val="both"/>
        <w:rPr>
          <w:rFonts w:ascii="Calibri" w:hAnsi="Calibri" w:cs="Calibri"/>
        </w:rPr>
      </w:pPr>
    </w:p>
    <w:p w:rsidR="00F77687" w:rsidRDefault="00994E38">
      <w:pPr>
        <w:widowControl w:val="0"/>
        <w:autoSpaceDE w:val="0"/>
        <w:autoSpaceDN w:val="0"/>
        <w:adjustRightInd w:val="0"/>
        <w:spacing w:after="0" w:line="240" w:lineRule="auto"/>
        <w:rPr>
          <w:rFonts w:ascii="Calibri" w:hAnsi="Calibri" w:cs="Calibri"/>
        </w:rPr>
      </w:pPr>
      <w:hyperlink r:id="rId14" w:history="1">
        <w:r w:rsidR="00F77687">
          <w:rPr>
            <w:rFonts w:ascii="Calibri" w:hAnsi="Calibri" w:cs="Calibri"/>
            <w:i/>
            <w:iCs/>
            <w:color w:val="0000FF"/>
          </w:rPr>
          <w:br/>
          <w:t>Постановление Правительства Пермского края от 01.04.2014 N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3 октября 2013 г. N 1322-п" {</w:t>
        </w:r>
        <w:proofErr w:type="spellStart"/>
        <w:r w:rsidR="00F77687">
          <w:rPr>
            <w:rFonts w:ascii="Calibri" w:hAnsi="Calibri" w:cs="Calibri"/>
            <w:i/>
            <w:iCs/>
            <w:color w:val="0000FF"/>
          </w:rPr>
          <w:t>КонсультантПлюс</w:t>
        </w:r>
        <w:proofErr w:type="spellEnd"/>
        <w:r w:rsidR="00F77687">
          <w:rPr>
            <w:rFonts w:ascii="Calibri" w:hAnsi="Calibri" w:cs="Calibri"/>
            <w:i/>
            <w:iCs/>
            <w:color w:val="0000FF"/>
          </w:rPr>
          <w:t>}</w:t>
        </w:r>
        <w:r w:rsidR="00F77687">
          <w:rPr>
            <w:rFonts w:ascii="Calibri" w:hAnsi="Calibri" w:cs="Calibri"/>
            <w:i/>
            <w:iCs/>
            <w:color w:val="0000FF"/>
          </w:rPr>
          <w:br/>
        </w:r>
      </w:hyperlink>
    </w:p>
    <w:p w:rsidR="00CF465D" w:rsidRDefault="00CF465D"/>
    <w:sectPr w:rsidR="00CF465D" w:rsidSect="00AF0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87"/>
    <w:rsid w:val="000E0D24"/>
    <w:rsid w:val="00994E38"/>
    <w:rsid w:val="00CF465D"/>
    <w:rsid w:val="00F7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06AEA84CC04F56023A45ED5BE68008D5E14E37CCC654873A722E5B1FD99C7F5D066378D5BEDDFE7D5B5N72BI" TargetMode="External"/><Relationship Id="rId13" Type="http://schemas.openxmlformats.org/officeDocument/2006/relationships/hyperlink" Target="consultantplus://offline/ref=87706AEA84CC04F56023A45ED5BE68008D5E14E37DC6624E78A722E5B1FD99C7F5D066378D5BEDDFE7D0BCN72AI" TargetMode="External"/><Relationship Id="rId3" Type="http://schemas.openxmlformats.org/officeDocument/2006/relationships/settings" Target="settings.xml"/><Relationship Id="rId7" Type="http://schemas.openxmlformats.org/officeDocument/2006/relationships/hyperlink" Target="consultantplus://offline/ref=87706AEA84CC04F56023BA53C3D2350B835543EF7EC4351424A175BAE1FBCC87B5D63374C956ECND27I" TargetMode="External"/><Relationship Id="rId12" Type="http://schemas.openxmlformats.org/officeDocument/2006/relationships/hyperlink" Target="consultantplus://offline/ref=87706AEA84CC04F56023A45ED5BE68008D5E14E37CCC634C73A722E5B1FD99C7NF25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706AEA84CC04F56023BA53C3D2350B84514EE67CCD681E2CF879B8E6F49390B29F3F75C956EDDCNE25I" TargetMode="External"/><Relationship Id="rId11" Type="http://schemas.openxmlformats.org/officeDocument/2006/relationships/hyperlink" Target="consultantplus://offline/ref=87706AEA84CC04F56023A45ED5BE68008D5E14E37DC6624E78A722E5B1FD99C7F5D066378D5BEDDFE7D0BCN72AI" TargetMode="External"/><Relationship Id="rId5" Type="http://schemas.openxmlformats.org/officeDocument/2006/relationships/hyperlink" Target="consultantplus://offline/ref=87706AEA84CC04F56023A45ED5BE68008D5E14E37DC6624E78A722E5B1FD99C7F5D066378D5BEDDFE7D0BCN72AI" TargetMode="External"/><Relationship Id="rId15" Type="http://schemas.openxmlformats.org/officeDocument/2006/relationships/fontTable" Target="fontTable.xml"/><Relationship Id="rId10" Type="http://schemas.openxmlformats.org/officeDocument/2006/relationships/hyperlink" Target="consultantplus://offline/ref=87706AEA84CC04F56023BA53C3D2350B84514EE67CCD681E2CF879B8E6F49390B29F3F75C956EDDCNE25I" TargetMode="External"/><Relationship Id="rId4" Type="http://schemas.openxmlformats.org/officeDocument/2006/relationships/webSettings" Target="webSettings.xml"/><Relationship Id="rId9" Type="http://schemas.openxmlformats.org/officeDocument/2006/relationships/hyperlink" Target="consultantplus://offline/ref=87706AEA84CC04F56023BA53C3D2350B835543EF7EC4351424A175BAE1FBCC87B5D63374C956ECND27I" TargetMode="External"/><Relationship Id="rId14" Type="http://schemas.openxmlformats.org/officeDocument/2006/relationships/hyperlink" Target="consultantplus://offline/ref=87706AEA84CC04F56023A45ED5BE68008D5E14E37CCC654873A722E5B1FD99C7F5D066378D5BEDDFE7D4B2N72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feu19-03</dc:creator>
  <cp:lastModifiedBy>Usser</cp:lastModifiedBy>
  <cp:revision>2</cp:revision>
  <cp:lastPrinted>2016-06-23T06:55:00Z</cp:lastPrinted>
  <dcterms:created xsi:type="dcterms:W3CDTF">2016-06-23T06:55:00Z</dcterms:created>
  <dcterms:modified xsi:type="dcterms:W3CDTF">2016-06-23T06:55:00Z</dcterms:modified>
</cp:coreProperties>
</file>