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79" w:rsidRDefault="00763179">
      <w:pPr>
        <w:pStyle w:val="ConsPlusNormal"/>
        <w:ind w:firstLine="540"/>
        <w:jc w:val="both"/>
      </w:pPr>
      <w:bookmarkStart w:id="0" w:name="_GoBack"/>
      <w:bookmarkEnd w:id="0"/>
      <w:r>
        <w:t>Законно ли включение в условия кредитного договора требования, согласно котор</w:t>
      </w:r>
      <w:r w:rsidR="00D552C3">
        <w:t>ому</w:t>
      </w:r>
      <w:r>
        <w:t xml:space="preserve"> заемщик обязан уведомить банк об изменении места работы, паспортных данных?</w:t>
      </w:r>
    </w:p>
    <w:p w:rsidR="00763179" w:rsidRDefault="00763179">
      <w:pPr>
        <w:pStyle w:val="ConsPlusNormal"/>
        <w:ind w:firstLine="540"/>
        <w:jc w:val="both"/>
      </w:pPr>
    </w:p>
    <w:p w:rsidR="00763179" w:rsidRPr="00D552C3" w:rsidRDefault="00D552C3">
      <w:pPr>
        <w:pStyle w:val="ConsPlusNormal"/>
        <w:ind w:firstLine="540"/>
        <w:jc w:val="both"/>
        <w:rPr>
          <w:color w:val="000000" w:themeColor="text1"/>
        </w:rPr>
      </w:pPr>
      <w:r w:rsidRPr="00D552C3">
        <w:rPr>
          <w:color w:val="000000" w:themeColor="text1"/>
        </w:rPr>
        <w:t xml:space="preserve">Нет. </w:t>
      </w:r>
      <w:r w:rsidR="00763179" w:rsidRPr="00D552C3">
        <w:rPr>
          <w:color w:val="000000" w:themeColor="text1"/>
        </w:rPr>
        <w:t>В силу ч. 15 ст. 5 Федерального закона от 21.12.2013 N 353-ФЗ «О потребительском кредите» заемщик в порядке, установленном договором потребительского кредита (займа), обязан уведомить кредитора об изменении контактной информации, используемой для связи с ним, об изменении способа связи кредитора с ним.</w:t>
      </w:r>
    </w:p>
    <w:p w:rsidR="00763179" w:rsidRPr="00D552C3" w:rsidRDefault="00763179" w:rsidP="007631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color w:val="000000" w:themeColor="text1"/>
          <w:szCs w:val="28"/>
        </w:rPr>
      </w:pPr>
      <w:r w:rsidRPr="00D552C3">
        <w:rPr>
          <w:rFonts w:cs="Times New Roman"/>
          <w:color w:val="000000" w:themeColor="text1"/>
          <w:szCs w:val="28"/>
        </w:rPr>
        <w:t xml:space="preserve">Запросить у заемщика все </w:t>
      </w:r>
      <w:r w:rsidR="00D552C3">
        <w:rPr>
          <w:rFonts w:cs="Times New Roman"/>
          <w:color w:val="000000" w:themeColor="text1"/>
          <w:szCs w:val="28"/>
        </w:rPr>
        <w:t xml:space="preserve">необходимые </w:t>
      </w:r>
      <w:r w:rsidRPr="00D552C3">
        <w:rPr>
          <w:rFonts w:cs="Times New Roman"/>
          <w:color w:val="000000" w:themeColor="text1"/>
          <w:szCs w:val="28"/>
        </w:rPr>
        <w:t xml:space="preserve">сведения банк </w:t>
      </w:r>
      <w:hyperlink r:id="rId5" w:history="1">
        <w:r w:rsidRPr="00D552C3">
          <w:rPr>
            <w:rFonts w:cs="Times New Roman"/>
            <w:color w:val="000000" w:themeColor="text1"/>
            <w:szCs w:val="28"/>
          </w:rPr>
          <w:t>вправе</w:t>
        </w:r>
      </w:hyperlink>
      <w:r w:rsidRPr="00D552C3">
        <w:rPr>
          <w:rFonts w:cs="Times New Roman"/>
          <w:color w:val="000000" w:themeColor="text1"/>
          <w:szCs w:val="28"/>
        </w:rPr>
        <w:t xml:space="preserve"> до заключения договора. Если банк делает это позже, то </w:t>
      </w:r>
      <w:hyperlink r:id="rId6" w:history="1">
        <w:r w:rsidRPr="00D552C3">
          <w:rPr>
            <w:rFonts w:cs="Times New Roman"/>
            <w:color w:val="000000" w:themeColor="text1"/>
            <w:szCs w:val="28"/>
          </w:rPr>
          <w:t>ущемляет</w:t>
        </w:r>
      </w:hyperlink>
      <w:r w:rsidRPr="00D552C3">
        <w:rPr>
          <w:rFonts w:cs="Times New Roman"/>
          <w:color w:val="000000" w:themeColor="text1"/>
          <w:szCs w:val="28"/>
        </w:rPr>
        <w:t xml:space="preserve"> права потребителей. </w:t>
      </w:r>
    </w:p>
    <w:p w:rsidR="00D552C3" w:rsidRDefault="00D552C3" w:rsidP="00D552C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Включение в договор таких условий может быть основанием для привлечения юридического лица и (или) должностного лица к административной ответственности в виде штрафа (</w:t>
      </w:r>
      <w:hyperlink r:id="rId7" w:history="1">
        <w:r>
          <w:rPr>
            <w:rFonts w:cs="Times New Roman"/>
            <w:color w:val="0000FF"/>
            <w:szCs w:val="28"/>
          </w:rPr>
          <w:t>ч. 2 ст. 14.8</w:t>
        </w:r>
      </w:hyperlink>
      <w:r>
        <w:rPr>
          <w:rFonts w:cs="Times New Roman"/>
          <w:szCs w:val="28"/>
        </w:rPr>
        <w:t xml:space="preserve"> КоАП).</w:t>
      </w:r>
    </w:p>
    <w:p w:rsidR="00D552C3" w:rsidRDefault="00D552C3" w:rsidP="00D552C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D552C3">
        <w:rPr>
          <w:rFonts w:cs="Times New Roman"/>
          <w:color w:val="000000" w:themeColor="text1"/>
          <w:szCs w:val="28"/>
        </w:rPr>
        <w:t>Протоколы об административных правонарушениях составляют и рассматривают должностные лица органов, осуществляющих функции по контролю и надзору в сфере защиты прав потребителей</w:t>
      </w:r>
      <w:r>
        <w:rPr>
          <w:rFonts w:cs="Times New Roman"/>
          <w:szCs w:val="28"/>
        </w:rPr>
        <w:t xml:space="preserve"> и потребительского рынка должностные лица.</w:t>
      </w:r>
    </w:p>
    <w:p w:rsidR="00D552C3" w:rsidRDefault="00D552C3" w:rsidP="00D552C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D552C3" w:rsidRDefault="00D552C3" w:rsidP="00D552C3">
      <w:pPr>
        <w:jc w:val="right"/>
      </w:pPr>
      <w:r>
        <w:t>Прокуратура Пермского района</w:t>
      </w:r>
    </w:p>
    <w:p w:rsidR="00D552C3" w:rsidRDefault="00D552C3">
      <w:pPr>
        <w:jc w:val="right"/>
      </w:pPr>
    </w:p>
    <w:sectPr w:rsidR="00D552C3" w:rsidSect="00F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9"/>
    <w:rsid w:val="004F01AA"/>
    <w:rsid w:val="00763179"/>
    <w:rsid w:val="00AF37DB"/>
    <w:rsid w:val="00B667F0"/>
    <w:rsid w:val="00B94688"/>
    <w:rsid w:val="00D552C3"/>
    <w:rsid w:val="00DC39CE"/>
    <w:rsid w:val="00F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78FA265AFB214FF38B5962334A7306EE5F86889ACB8441A8F5743853ED24A149E97EEA533F9n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DD3C3F6CC744444F1EAE512C5D7DCEE57CDCD0659B32E458C7FA3E2D32DE7842F07287DE5A7C8B8Z3K" TargetMode="External"/><Relationship Id="rId5" Type="http://schemas.openxmlformats.org/officeDocument/2006/relationships/hyperlink" Target="consultantplus://offline/ref=E65DD3C3F6CC744444F1E7E916C5D7DCEE51C5C1065BB32E458C7FA3E2D32DE7842F07287DE5A6CFB8Z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2017-06-28T03:35:00Z</dcterms:created>
  <dcterms:modified xsi:type="dcterms:W3CDTF">2017-06-28T03:35:00Z</dcterms:modified>
</cp:coreProperties>
</file>