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9438E1">
      <w:r>
        <w:rPr>
          <w:noProof/>
          <w:lang w:eastAsia="ru-RU"/>
        </w:rPr>
        <w:drawing>
          <wp:inline distT="0" distB="0" distL="0" distR="0">
            <wp:extent cx="3373755" cy="128841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5465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4794" w:rsidRPr="00622709" w:rsidRDefault="00546547" w:rsidP="000C34C1">
      <w:pPr>
        <w:pStyle w:val="ConsPlusNormal"/>
        <w:ind w:firstLine="709"/>
        <w:jc w:val="center"/>
        <w:rPr>
          <w:b/>
          <w:sz w:val="32"/>
          <w:szCs w:val="32"/>
        </w:rPr>
      </w:pPr>
      <w:r w:rsidRPr="00622709">
        <w:rPr>
          <w:b/>
          <w:sz w:val="32"/>
          <w:szCs w:val="32"/>
        </w:rPr>
        <w:t xml:space="preserve">ОФОРМЛЕНИЕ В СОБСТВЕННОСТЬ </w:t>
      </w:r>
      <w:r w:rsidR="00622709">
        <w:rPr>
          <w:b/>
          <w:sz w:val="32"/>
          <w:szCs w:val="32"/>
        </w:rPr>
        <w:t>ДАЧНЫХ ЗЕМЕЛЬНЫХ УЧАСТКОВ</w:t>
      </w:r>
    </w:p>
    <w:p w:rsidR="00546547" w:rsidRPr="00622709" w:rsidRDefault="00546547" w:rsidP="000C34C1">
      <w:pPr>
        <w:pStyle w:val="ConsPlusNormal"/>
        <w:ind w:firstLine="709"/>
        <w:jc w:val="center"/>
        <w:rPr>
          <w:b/>
        </w:rPr>
      </w:pPr>
    </w:p>
    <w:p w:rsidR="00546547" w:rsidRPr="00622709" w:rsidRDefault="00546547" w:rsidP="0054654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>С 01.03.2015 вступили в силу изменения</w:t>
      </w:r>
      <w:r w:rsidRPr="00622709">
        <w:rPr>
          <w:rStyle w:val="ac"/>
          <w:rFonts w:ascii="Segoe UI" w:hAnsi="Segoe UI" w:cs="Segoe UI"/>
          <w:sz w:val="28"/>
          <w:szCs w:val="28"/>
        </w:rPr>
        <w:footnoteReference w:id="1"/>
      </w:r>
      <w:r w:rsidRPr="00622709">
        <w:rPr>
          <w:rFonts w:ascii="Segoe UI" w:hAnsi="Segoe UI" w:cs="Segoe UI"/>
          <w:sz w:val="28"/>
          <w:szCs w:val="28"/>
        </w:rPr>
        <w:t>, внесенные в земельное законодательство РФ, котор</w:t>
      </w:r>
      <w:r w:rsidR="00622709" w:rsidRPr="00622709">
        <w:rPr>
          <w:rFonts w:ascii="Segoe UI" w:hAnsi="Segoe UI" w:cs="Segoe UI"/>
          <w:sz w:val="28"/>
          <w:szCs w:val="28"/>
        </w:rPr>
        <w:t>ые определяют</w:t>
      </w:r>
      <w:r w:rsidRPr="00622709">
        <w:rPr>
          <w:rFonts w:ascii="Segoe UI" w:hAnsi="Segoe UI" w:cs="Segoe UI"/>
          <w:sz w:val="28"/>
          <w:szCs w:val="28"/>
        </w:rPr>
        <w:t xml:space="preserve"> порядок </w:t>
      </w:r>
      <w:r w:rsidR="00622709" w:rsidRPr="00622709">
        <w:rPr>
          <w:rFonts w:ascii="Segoe UI" w:hAnsi="Segoe UI" w:cs="Segoe UI"/>
          <w:sz w:val="28"/>
          <w:szCs w:val="28"/>
        </w:rPr>
        <w:t xml:space="preserve">бесплатного </w:t>
      </w:r>
      <w:r w:rsidRPr="00622709">
        <w:rPr>
          <w:rFonts w:ascii="Segoe UI" w:hAnsi="Segoe UI" w:cs="Segoe UI"/>
          <w:sz w:val="28"/>
          <w:szCs w:val="28"/>
        </w:rPr>
        <w:t xml:space="preserve">приобретения </w:t>
      </w:r>
      <w:r w:rsidR="00622709" w:rsidRPr="00622709">
        <w:rPr>
          <w:rFonts w:ascii="Segoe UI" w:hAnsi="Segoe UI" w:cs="Segoe UI"/>
          <w:sz w:val="28"/>
          <w:szCs w:val="28"/>
        </w:rPr>
        <w:t xml:space="preserve">в собственность членами садоводческих, огороднических и дачных некоммерческих объединений </w:t>
      </w:r>
      <w:r w:rsidRPr="00622709">
        <w:rPr>
          <w:rFonts w:ascii="Segoe UI" w:hAnsi="Segoe UI" w:cs="Segoe UI"/>
          <w:sz w:val="28"/>
          <w:szCs w:val="28"/>
        </w:rPr>
        <w:t>земельных участков</w:t>
      </w:r>
      <w:r w:rsidR="00622709" w:rsidRPr="00622709">
        <w:rPr>
          <w:rFonts w:ascii="Segoe UI" w:hAnsi="Segoe UI" w:cs="Segoe UI"/>
          <w:sz w:val="28"/>
          <w:szCs w:val="28"/>
        </w:rPr>
        <w:t>, находящимися в государственной и муниципальной собственности</w:t>
      </w:r>
      <w:r w:rsidRPr="00622709">
        <w:rPr>
          <w:rFonts w:ascii="Segoe UI" w:hAnsi="Segoe UI" w:cs="Segoe UI"/>
          <w:sz w:val="28"/>
          <w:szCs w:val="28"/>
        </w:rPr>
        <w:t xml:space="preserve">. </w:t>
      </w:r>
    </w:p>
    <w:p w:rsidR="00546547" w:rsidRPr="00622709" w:rsidRDefault="00546547" w:rsidP="00546547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 xml:space="preserve">Члены указанных некоммерческих товариществ (независимо от даты вступления в члены указанного объединения) </w:t>
      </w:r>
      <w:r w:rsidR="00622709" w:rsidRPr="00622709">
        <w:rPr>
          <w:rFonts w:ascii="Segoe UI" w:hAnsi="Segoe UI" w:cs="Segoe UI"/>
          <w:sz w:val="28"/>
          <w:szCs w:val="28"/>
        </w:rPr>
        <w:t xml:space="preserve">до 31.12.2020 года </w:t>
      </w:r>
      <w:r w:rsidRPr="00622709">
        <w:rPr>
          <w:rFonts w:ascii="Segoe UI" w:hAnsi="Segoe UI" w:cs="Segoe UI"/>
          <w:sz w:val="28"/>
          <w:szCs w:val="28"/>
        </w:rPr>
        <w:t xml:space="preserve">имеют право приобрести земельный участок, предназначенный для ведения садоводства, огородничества или дачного хозяйства, без проведения торгов </w:t>
      </w:r>
      <w:r w:rsidRPr="00622709">
        <w:rPr>
          <w:rFonts w:ascii="Segoe UI" w:hAnsi="Segoe UI" w:cs="Segoe UI"/>
          <w:sz w:val="28"/>
          <w:szCs w:val="28"/>
          <w:u w:val="single"/>
        </w:rPr>
        <w:t>в собственность бесплатно</w:t>
      </w:r>
      <w:r w:rsidRPr="00622709">
        <w:rPr>
          <w:rFonts w:ascii="Segoe UI" w:hAnsi="Segoe UI" w:cs="Segoe UI"/>
          <w:sz w:val="28"/>
          <w:szCs w:val="28"/>
        </w:rPr>
        <w:t xml:space="preserve">, если такой земельный участок соответствует </w:t>
      </w:r>
      <w:r w:rsidRPr="00622709">
        <w:rPr>
          <w:rFonts w:ascii="Segoe UI" w:hAnsi="Segoe UI" w:cs="Segoe UI"/>
          <w:sz w:val="28"/>
          <w:szCs w:val="28"/>
          <w:u w:val="single"/>
        </w:rPr>
        <w:t>в совокупности</w:t>
      </w:r>
      <w:r w:rsidRPr="00622709">
        <w:rPr>
          <w:rFonts w:ascii="Segoe UI" w:hAnsi="Segoe UI" w:cs="Segoe UI"/>
          <w:sz w:val="28"/>
          <w:szCs w:val="28"/>
        </w:rPr>
        <w:t xml:space="preserve"> следующим условиям:</w:t>
      </w:r>
    </w:p>
    <w:p w:rsidR="00546547" w:rsidRPr="00622709" w:rsidRDefault="00546547" w:rsidP="00546547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>1) земельный участок образован из земельного участка, предоставленного до дня вступления в силу Закона №137-ФЗ (10.11.2001)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546547" w:rsidRPr="00622709" w:rsidRDefault="00546547" w:rsidP="00546547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 xml:space="preserve">2) земельный участок распределен данному члену указанного объединения по решению общего собрания членов указанного </w:t>
      </w:r>
      <w:r w:rsidRPr="00622709">
        <w:rPr>
          <w:rFonts w:ascii="Segoe UI" w:hAnsi="Segoe UI" w:cs="Segoe UI"/>
          <w:sz w:val="28"/>
          <w:szCs w:val="28"/>
        </w:rPr>
        <w:lastRenderedPageBreak/>
        <w:t>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документа;</w:t>
      </w:r>
    </w:p>
    <w:p w:rsidR="00546547" w:rsidRPr="00622709" w:rsidRDefault="00546547" w:rsidP="00546547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>3)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 В случае</w:t>
      </w:r>
      <w:r w:rsidR="00763553" w:rsidRPr="00622709">
        <w:rPr>
          <w:rFonts w:ascii="Segoe UI" w:hAnsi="Segoe UI" w:cs="Segoe UI"/>
          <w:sz w:val="28"/>
          <w:szCs w:val="28"/>
        </w:rPr>
        <w:t xml:space="preserve"> если земельный участок являе</w:t>
      </w:r>
      <w:r w:rsidRPr="00622709">
        <w:rPr>
          <w:rFonts w:ascii="Segoe UI" w:hAnsi="Segoe UI" w:cs="Segoe UI"/>
          <w:sz w:val="28"/>
          <w:szCs w:val="28"/>
        </w:rPr>
        <w:t>тся зарезервированным для государственных или муниципальных нужд либо ограниченным в обороте, он предоставля</w:t>
      </w:r>
      <w:r w:rsidR="00763553" w:rsidRPr="00622709">
        <w:rPr>
          <w:rFonts w:ascii="Segoe UI" w:hAnsi="Segoe UI" w:cs="Segoe UI"/>
          <w:sz w:val="28"/>
          <w:szCs w:val="28"/>
        </w:rPr>
        <w:t>е</w:t>
      </w:r>
      <w:r w:rsidRPr="00622709">
        <w:rPr>
          <w:rFonts w:ascii="Segoe UI" w:hAnsi="Segoe UI" w:cs="Segoe UI"/>
          <w:sz w:val="28"/>
          <w:szCs w:val="28"/>
        </w:rPr>
        <w:t xml:space="preserve">тся члену СНТ (или СНТ если участок относится к землям общего пользования) </w:t>
      </w:r>
      <w:r w:rsidRPr="00622709">
        <w:rPr>
          <w:rFonts w:ascii="Segoe UI" w:hAnsi="Segoe UI" w:cs="Segoe UI"/>
          <w:sz w:val="28"/>
          <w:szCs w:val="28"/>
          <w:u w:val="single"/>
        </w:rPr>
        <w:t>в аренду без проведения торгов</w:t>
      </w:r>
      <w:r w:rsidRPr="00622709">
        <w:rPr>
          <w:rFonts w:ascii="Segoe UI" w:hAnsi="Segoe UI" w:cs="Segoe UI"/>
          <w:sz w:val="28"/>
          <w:szCs w:val="28"/>
        </w:rPr>
        <w:t xml:space="preserve"> (размер арендной платы определяется в размере, не превышающем размера земельного налога, установленного в отношении такого земельного участка).</w:t>
      </w:r>
    </w:p>
    <w:p w:rsidR="00546547" w:rsidRPr="00622709" w:rsidRDefault="00546547" w:rsidP="00546547">
      <w:pPr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22709">
        <w:rPr>
          <w:rFonts w:ascii="Segoe UI" w:hAnsi="Segoe UI" w:cs="Segoe UI"/>
          <w:sz w:val="28"/>
          <w:szCs w:val="28"/>
        </w:rPr>
        <w:t xml:space="preserve">Предоставление земельного участка в собственность гражданина осуществляется на основании </w:t>
      </w:r>
      <w:r w:rsidRPr="00622709">
        <w:rPr>
          <w:rFonts w:ascii="Segoe UI" w:hAnsi="Segoe UI" w:cs="Segoe UI"/>
          <w:b/>
          <w:sz w:val="28"/>
          <w:szCs w:val="28"/>
        </w:rPr>
        <w:t>решения исполнительного органа государственной власти или органа местного самоуправления на основании заявления гражданина или его представителя</w:t>
      </w:r>
      <w:r w:rsidRPr="00622709">
        <w:rPr>
          <w:rFonts w:ascii="Segoe UI" w:hAnsi="Segoe UI" w:cs="Segoe UI"/>
          <w:sz w:val="28"/>
          <w:szCs w:val="28"/>
        </w:rPr>
        <w:t>.</w:t>
      </w:r>
    </w:p>
    <w:p w:rsidR="00546547" w:rsidRDefault="00546547" w:rsidP="0086519D">
      <w:pPr>
        <w:pStyle w:val="ConsPlusNormal"/>
        <w:ind w:firstLine="709"/>
        <w:jc w:val="both"/>
      </w:pPr>
    </w:p>
    <w:p w:rsidR="00001506" w:rsidRDefault="008D0B06" w:rsidP="0086519D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46547" w:rsidRPr="002D661B" w:rsidRDefault="00001506" w:rsidP="00001506">
      <w:pPr>
        <w:jc w:val="both"/>
        <w:rPr>
          <w:rFonts w:ascii="Segoe UI" w:hAnsi="Segoe UI" w:cs="Segoe UI"/>
          <w:b/>
          <w:noProof/>
          <w:color w:val="FF0000"/>
          <w:lang w:eastAsia="sk-SK"/>
        </w:rPr>
      </w:pPr>
      <w:r w:rsidRPr="002D661B">
        <w:rPr>
          <w:rFonts w:ascii="Segoe UI" w:hAnsi="Segoe UI" w:cs="Segoe UI"/>
          <w:b/>
          <w:noProof/>
          <w:color w:val="FF0000"/>
          <w:lang w:eastAsia="sk-SK"/>
        </w:rPr>
        <w:t>Контакты</w:t>
      </w:r>
      <w:r w:rsidR="00546547" w:rsidRPr="002D661B">
        <w:rPr>
          <w:rFonts w:ascii="Segoe UI" w:hAnsi="Segoe UI" w:cs="Segoe UI"/>
          <w:b/>
          <w:noProof/>
          <w:color w:val="FF0000"/>
          <w:lang w:eastAsia="sk-SK"/>
        </w:rPr>
        <w:t xml:space="preserve">  </w:t>
      </w:r>
    </w:p>
    <w:p w:rsidR="00001506" w:rsidRPr="002D661B" w:rsidRDefault="002D661B" w:rsidP="002D661B">
      <w:pPr>
        <w:pStyle w:val="a8"/>
        <w:spacing w:after="0"/>
        <w:rPr>
          <w:rFonts w:ascii="Segoe UI" w:eastAsia="Calibri" w:hAnsi="Segoe UI" w:cs="Segoe UI"/>
          <w:color w:val="FF0000"/>
          <w:sz w:val="18"/>
          <w:szCs w:val="18"/>
          <w:lang w:eastAsia="en-US"/>
        </w:rPr>
      </w:pPr>
      <w:r w:rsidRPr="002D661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 xml:space="preserve">Заместитель начальника Пермского отдела </w:t>
      </w:r>
      <w:r w:rsidR="000C5F72" w:rsidRPr="002D661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>Управления</w:t>
      </w:r>
      <w:r w:rsidR="00001506" w:rsidRPr="002D661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 xml:space="preserve"> Федеральной службы </w:t>
      </w:r>
      <w:r w:rsidR="00001506" w:rsidRPr="002D661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 w:rsidR="000C5F72" w:rsidRPr="002D661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>по Пермскому краю</w:t>
      </w:r>
    </w:p>
    <w:p w:rsidR="00EB02D3" w:rsidRPr="002D661B" w:rsidRDefault="002D661B" w:rsidP="002D661B">
      <w:pPr>
        <w:pStyle w:val="a8"/>
        <w:spacing w:after="0"/>
        <w:rPr>
          <w:rFonts w:ascii="Segoe UI" w:eastAsia="Calibri" w:hAnsi="Segoe UI" w:cs="Segoe UI"/>
          <w:color w:val="FF0000"/>
          <w:sz w:val="20"/>
          <w:szCs w:val="20"/>
          <w:lang w:eastAsia="en-US"/>
        </w:rPr>
      </w:pPr>
      <w:r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Нина Сальникова</w:t>
      </w:r>
    </w:p>
    <w:p w:rsidR="00CA2BB8" w:rsidRPr="002D661B" w:rsidRDefault="00CA2BB8" w:rsidP="002D661B">
      <w:pPr>
        <w:pStyle w:val="a8"/>
        <w:spacing w:after="0"/>
        <w:rPr>
          <w:rFonts w:ascii="Segoe UI" w:eastAsia="Calibri" w:hAnsi="Segoe UI" w:cs="Segoe UI"/>
          <w:color w:val="FF0000"/>
          <w:sz w:val="20"/>
          <w:szCs w:val="20"/>
          <w:lang w:eastAsia="en-US"/>
        </w:rPr>
      </w:pPr>
      <w:r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+7</w:t>
      </w:r>
      <w:r w:rsidRPr="002D661B">
        <w:rPr>
          <w:rFonts w:ascii="Segoe UI" w:eastAsia="Calibri" w:hAnsi="Segoe UI" w:cs="Segoe UI"/>
          <w:color w:val="FF0000"/>
          <w:sz w:val="20"/>
          <w:szCs w:val="20"/>
          <w:lang w:val="en-US" w:eastAsia="en-US"/>
        </w:rPr>
        <w:t> </w:t>
      </w:r>
      <w:r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342</w:t>
      </w:r>
      <w:r w:rsidRPr="002D661B">
        <w:rPr>
          <w:rFonts w:ascii="Segoe UI" w:eastAsia="Calibri" w:hAnsi="Segoe UI" w:cs="Segoe UI"/>
          <w:color w:val="FF0000"/>
          <w:sz w:val="20"/>
          <w:szCs w:val="20"/>
          <w:lang w:val="en-US" w:eastAsia="en-US"/>
        </w:rPr>
        <w:t> </w:t>
      </w:r>
      <w:r w:rsidR="002D661B"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212</w:t>
      </w:r>
      <w:r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-</w:t>
      </w:r>
      <w:r w:rsidR="002D661B" w:rsidRPr="002D661B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96-11</w:t>
      </w:r>
    </w:p>
    <w:p w:rsidR="002D661B" w:rsidRPr="002D661B" w:rsidRDefault="002D661B" w:rsidP="002D661B">
      <w:pPr>
        <w:spacing w:after="0" w:line="240" w:lineRule="auto"/>
      </w:pPr>
      <w:hyperlink r:id="rId8" w:history="1">
        <w:r w:rsidRPr="002D661B">
          <w:rPr>
            <w:rStyle w:val="a7"/>
            <w:sz w:val="20"/>
            <w:u w:val="none"/>
          </w:rPr>
          <w:t>14@rosreestr59.ru</w:t>
        </w:r>
      </w:hyperlink>
    </w:p>
    <w:p w:rsidR="002D661B" w:rsidRPr="002D661B" w:rsidRDefault="002D661B" w:rsidP="002D661B">
      <w:pPr>
        <w:spacing w:after="0" w:line="240" w:lineRule="auto"/>
        <w:rPr>
          <w:sz w:val="18"/>
          <w:szCs w:val="18"/>
        </w:rPr>
      </w:pPr>
      <w:r w:rsidRPr="002D661B">
        <w:rPr>
          <w:color w:val="24211D"/>
          <w:sz w:val="18"/>
          <w:szCs w:val="18"/>
          <w:lang w:val="en-US"/>
        </w:rPr>
        <w:t>http</w:t>
      </w:r>
      <w:r w:rsidRPr="002D661B">
        <w:rPr>
          <w:color w:val="24211D"/>
          <w:sz w:val="18"/>
          <w:szCs w:val="18"/>
        </w:rPr>
        <w:t>://</w:t>
      </w:r>
      <w:r w:rsidRPr="002D661B">
        <w:rPr>
          <w:color w:val="24211D"/>
          <w:sz w:val="18"/>
          <w:szCs w:val="18"/>
          <w:lang w:val="en-US"/>
        </w:rPr>
        <w:t>to</w:t>
      </w:r>
      <w:r w:rsidRPr="002D661B">
        <w:rPr>
          <w:color w:val="24211D"/>
          <w:sz w:val="18"/>
          <w:szCs w:val="18"/>
        </w:rPr>
        <w:t>.59</w:t>
      </w:r>
      <w:r w:rsidRPr="002D661B">
        <w:rPr>
          <w:color w:val="24211D"/>
          <w:sz w:val="18"/>
          <w:szCs w:val="18"/>
          <w:lang w:val="en-US"/>
        </w:rPr>
        <w:t>rosreestr</w:t>
      </w:r>
      <w:r w:rsidRPr="002D661B">
        <w:rPr>
          <w:color w:val="24211D"/>
          <w:sz w:val="18"/>
          <w:szCs w:val="18"/>
        </w:rPr>
        <w:t>.</w:t>
      </w:r>
      <w:r w:rsidRPr="002D661B">
        <w:rPr>
          <w:color w:val="24211D"/>
          <w:sz w:val="18"/>
          <w:szCs w:val="18"/>
          <w:lang w:val="en-US"/>
        </w:rPr>
        <w:t>ru</w:t>
      </w:r>
    </w:p>
    <w:p w:rsidR="00001506" w:rsidRPr="002D661B" w:rsidRDefault="00001506" w:rsidP="00001506">
      <w:pPr>
        <w:pStyle w:val="a8"/>
        <w:spacing w:after="0"/>
        <w:rPr>
          <w:rFonts w:ascii="Segoe UI" w:eastAsia="Calibri" w:hAnsi="Segoe UI" w:cs="Segoe UI"/>
          <w:color w:val="FF0000"/>
          <w:sz w:val="20"/>
          <w:szCs w:val="20"/>
          <w:shd w:val="clear" w:color="auto" w:fill="FFFFFF"/>
        </w:rPr>
      </w:pPr>
    </w:p>
    <w:sectPr w:rsidR="00001506" w:rsidRPr="002D661B" w:rsidSect="000C34C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D8" w:rsidRDefault="004F61D8" w:rsidP="005B79EB">
      <w:pPr>
        <w:spacing w:after="0" w:line="240" w:lineRule="auto"/>
      </w:pPr>
      <w:r>
        <w:separator/>
      </w:r>
    </w:p>
  </w:endnote>
  <w:endnote w:type="continuationSeparator" w:id="0">
    <w:p w:rsidR="004F61D8" w:rsidRDefault="004F61D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D8" w:rsidRDefault="004F61D8" w:rsidP="005B79EB">
      <w:pPr>
        <w:spacing w:after="0" w:line="240" w:lineRule="auto"/>
      </w:pPr>
      <w:r>
        <w:separator/>
      </w:r>
    </w:p>
  </w:footnote>
  <w:footnote w:type="continuationSeparator" w:id="0">
    <w:p w:rsidR="004F61D8" w:rsidRDefault="004F61D8" w:rsidP="005B79EB">
      <w:pPr>
        <w:spacing w:after="0" w:line="240" w:lineRule="auto"/>
      </w:pPr>
      <w:r>
        <w:continuationSeparator/>
      </w:r>
    </w:p>
  </w:footnote>
  <w:footnote w:id="1">
    <w:p w:rsidR="00546547" w:rsidRPr="00FC1056" w:rsidRDefault="00546547" w:rsidP="00546547">
      <w:pPr>
        <w:autoSpaceDE w:val="0"/>
        <w:autoSpaceDN w:val="0"/>
        <w:adjustRightInd w:val="0"/>
        <w:ind w:firstLine="709"/>
        <w:jc w:val="both"/>
      </w:pPr>
      <w:r w:rsidRPr="00FC1056">
        <w:rPr>
          <w:rStyle w:val="ac"/>
        </w:rPr>
        <w:footnoteRef/>
      </w:r>
      <w:r w:rsidRPr="00FC1056">
        <w:t xml:space="preserve">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t xml:space="preserve"> (далее – Закон №171-ФЗ).</w:t>
      </w:r>
      <w:r w:rsidRPr="00FC1056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1443D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34C1"/>
    <w:rsid w:val="000C5F72"/>
    <w:rsid w:val="00114CA1"/>
    <w:rsid w:val="0011563B"/>
    <w:rsid w:val="001164AC"/>
    <w:rsid w:val="00126ACE"/>
    <w:rsid w:val="001470EE"/>
    <w:rsid w:val="00152117"/>
    <w:rsid w:val="00164B02"/>
    <w:rsid w:val="00190BA3"/>
    <w:rsid w:val="001A1224"/>
    <w:rsid w:val="001C08AE"/>
    <w:rsid w:val="001C490F"/>
    <w:rsid w:val="001C6E3B"/>
    <w:rsid w:val="001D1903"/>
    <w:rsid w:val="001D3865"/>
    <w:rsid w:val="0020360E"/>
    <w:rsid w:val="00222368"/>
    <w:rsid w:val="00232B1C"/>
    <w:rsid w:val="00261A8D"/>
    <w:rsid w:val="00274888"/>
    <w:rsid w:val="00281664"/>
    <w:rsid w:val="0028288B"/>
    <w:rsid w:val="00283310"/>
    <w:rsid w:val="00295DB0"/>
    <w:rsid w:val="002D661B"/>
    <w:rsid w:val="00300ADF"/>
    <w:rsid w:val="00307000"/>
    <w:rsid w:val="00324C6E"/>
    <w:rsid w:val="00381A29"/>
    <w:rsid w:val="003830CA"/>
    <w:rsid w:val="003845A0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63EEE"/>
    <w:rsid w:val="004649F8"/>
    <w:rsid w:val="00464A99"/>
    <w:rsid w:val="004A1C4E"/>
    <w:rsid w:val="004B1A1F"/>
    <w:rsid w:val="004D5E87"/>
    <w:rsid w:val="004E00D0"/>
    <w:rsid w:val="004F61D8"/>
    <w:rsid w:val="0051691A"/>
    <w:rsid w:val="00522342"/>
    <w:rsid w:val="00524C76"/>
    <w:rsid w:val="00531875"/>
    <w:rsid w:val="005319D2"/>
    <w:rsid w:val="0054254D"/>
    <w:rsid w:val="00546547"/>
    <w:rsid w:val="00562D97"/>
    <w:rsid w:val="00574131"/>
    <w:rsid w:val="00582767"/>
    <w:rsid w:val="00590AA6"/>
    <w:rsid w:val="005911E4"/>
    <w:rsid w:val="005B3B0D"/>
    <w:rsid w:val="005B79EB"/>
    <w:rsid w:val="005F1864"/>
    <w:rsid w:val="00606860"/>
    <w:rsid w:val="00622709"/>
    <w:rsid w:val="00622B0B"/>
    <w:rsid w:val="00626015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63553"/>
    <w:rsid w:val="00775C96"/>
    <w:rsid w:val="007774F5"/>
    <w:rsid w:val="007A0B97"/>
    <w:rsid w:val="007A3314"/>
    <w:rsid w:val="007D360E"/>
    <w:rsid w:val="007E4794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BEE"/>
    <w:rsid w:val="008B63D3"/>
    <w:rsid w:val="008D0B06"/>
    <w:rsid w:val="00902CF7"/>
    <w:rsid w:val="00927AE9"/>
    <w:rsid w:val="009438E1"/>
    <w:rsid w:val="00957111"/>
    <w:rsid w:val="00957C64"/>
    <w:rsid w:val="00990E84"/>
    <w:rsid w:val="009A2930"/>
    <w:rsid w:val="009B012B"/>
    <w:rsid w:val="009E1B31"/>
    <w:rsid w:val="009F29AA"/>
    <w:rsid w:val="00A17A84"/>
    <w:rsid w:val="00A81E88"/>
    <w:rsid w:val="00A83E0F"/>
    <w:rsid w:val="00AA37C3"/>
    <w:rsid w:val="00B01394"/>
    <w:rsid w:val="00B06C59"/>
    <w:rsid w:val="00B236E8"/>
    <w:rsid w:val="00B302E4"/>
    <w:rsid w:val="00B40F2F"/>
    <w:rsid w:val="00B52697"/>
    <w:rsid w:val="00B93348"/>
    <w:rsid w:val="00BA30CF"/>
    <w:rsid w:val="00BF5614"/>
    <w:rsid w:val="00BF6E9A"/>
    <w:rsid w:val="00C24D6A"/>
    <w:rsid w:val="00C27387"/>
    <w:rsid w:val="00C5475D"/>
    <w:rsid w:val="00C61441"/>
    <w:rsid w:val="00C62873"/>
    <w:rsid w:val="00C72455"/>
    <w:rsid w:val="00C8111E"/>
    <w:rsid w:val="00C81684"/>
    <w:rsid w:val="00C97F9F"/>
    <w:rsid w:val="00CA2BB8"/>
    <w:rsid w:val="00CA3260"/>
    <w:rsid w:val="00CA3820"/>
    <w:rsid w:val="00CB3BD7"/>
    <w:rsid w:val="00CB7CDC"/>
    <w:rsid w:val="00CC5C22"/>
    <w:rsid w:val="00CD0B8A"/>
    <w:rsid w:val="00CD404F"/>
    <w:rsid w:val="00CD6E85"/>
    <w:rsid w:val="00CF20ED"/>
    <w:rsid w:val="00D00688"/>
    <w:rsid w:val="00D2273B"/>
    <w:rsid w:val="00D60AAF"/>
    <w:rsid w:val="00D640BC"/>
    <w:rsid w:val="00D73BEF"/>
    <w:rsid w:val="00D838DD"/>
    <w:rsid w:val="00DA66F2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20905"/>
    <w:rsid w:val="00F432D7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unhideWhenUsed/>
    <w:rsid w:val="00F43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474C-9563-4409-8DFE-76AA95F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2492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mailto:14@rosreestr59.ru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Пас</cp:lastModifiedBy>
  <cp:revision>2</cp:revision>
  <cp:lastPrinted>2015-08-17T04:47:00Z</cp:lastPrinted>
  <dcterms:created xsi:type="dcterms:W3CDTF">2015-09-30T08:08:00Z</dcterms:created>
  <dcterms:modified xsi:type="dcterms:W3CDTF">2015-09-30T08:08:00Z</dcterms:modified>
</cp:coreProperties>
</file>