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2A" w:rsidRPr="00137A8C" w:rsidRDefault="0068408B" w:rsidP="00137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bookmarkStart w:id="0" w:name="_GoBack"/>
      <w:bookmarkEnd w:id="0"/>
      <w:r w:rsidRPr="00137A8C">
        <w:rPr>
          <w:rFonts w:ascii="Arial" w:hAnsi="Arial" w:cs="Arial"/>
          <w:b/>
          <w:bCs/>
          <w:sz w:val="27"/>
          <w:szCs w:val="27"/>
        </w:rPr>
        <w:t>ДЛЯ ЧЕГО НЕОБХОДИМ</w:t>
      </w:r>
      <w:r w:rsidR="00DA692A" w:rsidRPr="00137A8C">
        <w:rPr>
          <w:rFonts w:ascii="Arial" w:hAnsi="Arial" w:cs="Arial"/>
          <w:b/>
          <w:bCs/>
          <w:sz w:val="27"/>
          <w:szCs w:val="27"/>
        </w:rPr>
        <w:t xml:space="preserve">ГРАДОСТРОИТЕЛЬНЫЙ ПЛАН ЗЕМЕЛЬНОГО </w:t>
      </w:r>
      <w:proofErr w:type="gramStart"/>
      <w:r w:rsidR="00DA692A" w:rsidRPr="00137A8C">
        <w:rPr>
          <w:rFonts w:ascii="Arial" w:hAnsi="Arial" w:cs="Arial"/>
          <w:b/>
          <w:bCs/>
          <w:sz w:val="27"/>
          <w:szCs w:val="27"/>
        </w:rPr>
        <w:t>УЧАСТКА</w:t>
      </w:r>
      <w:r w:rsidR="00AF322B" w:rsidRPr="00137A8C">
        <w:rPr>
          <w:rFonts w:ascii="Arial" w:hAnsi="Arial" w:cs="Arial"/>
          <w:b/>
          <w:bCs/>
          <w:sz w:val="27"/>
          <w:szCs w:val="27"/>
        </w:rPr>
        <w:t>И</w:t>
      </w:r>
      <w:proofErr w:type="gramEnd"/>
      <w:r w:rsidR="00AF322B" w:rsidRPr="00137A8C">
        <w:rPr>
          <w:rFonts w:ascii="Arial" w:hAnsi="Arial" w:cs="Arial"/>
          <w:b/>
          <w:bCs/>
          <w:sz w:val="27"/>
          <w:szCs w:val="27"/>
        </w:rPr>
        <w:t xml:space="preserve"> ГДЕ ЕГО</w:t>
      </w:r>
      <w:r w:rsidR="00090DAC" w:rsidRPr="00137A8C">
        <w:rPr>
          <w:rFonts w:ascii="Arial" w:hAnsi="Arial" w:cs="Arial"/>
          <w:b/>
          <w:bCs/>
          <w:sz w:val="27"/>
          <w:szCs w:val="27"/>
        </w:rPr>
        <w:t xml:space="preserve"> МОЖНО</w:t>
      </w:r>
      <w:r w:rsidRPr="00137A8C">
        <w:rPr>
          <w:rFonts w:ascii="Arial" w:hAnsi="Arial" w:cs="Arial"/>
          <w:b/>
          <w:bCs/>
          <w:sz w:val="27"/>
          <w:szCs w:val="27"/>
        </w:rPr>
        <w:t>ПОЛУЧИТЬ</w:t>
      </w:r>
      <w:r w:rsidR="00DA692A" w:rsidRPr="00137A8C">
        <w:rPr>
          <w:rFonts w:ascii="Arial" w:hAnsi="Arial" w:cs="Arial"/>
          <w:b/>
          <w:bCs/>
          <w:sz w:val="27"/>
          <w:szCs w:val="27"/>
        </w:rPr>
        <w:t>?</w:t>
      </w:r>
    </w:p>
    <w:p w:rsidR="00DA692A" w:rsidRPr="001A0F6C" w:rsidRDefault="00DA692A" w:rsidP="00137A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7"/>
          <w:szCs w:val="27"/>
        </w:rPr>
      </w:pPr>
    </w:p>
    <w:p w:rsidR="00DA692A" w:rsidRPr="001A0F6C" w:rsidRDefault="00090DAC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F6C">
        <w:rPr>
          <w:rFonts w:ascii="Times New Roman" w:hAnsi="Times New Roman" w:cs="Times New Roman"/>
          <w:sz w:val="27"/>
          <w:szCs w:val="27"/>
        </w:rPr>
        <w:t xml:space="preserve">Градостроительный </w:t>
      </w:r>
      <w:hyperlink r:id="rId5" w:history="1">
        <w:r w:rsidRPr="001A0F6C">
          <w:rPr>
            <w:rFonts w:ascii="Times New Roman" w:hAnsi="Times New Roman" w:cs="Times New Roman"/>
            <w:sz w:val="27"/>
            <w:szCs w:val="27"/>
          </w:rPr>
          <w:t>план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 земельного участка (далее - ГПЗУ) необходим</w:t>
      </w:r>
      <w:r w:rsidR="0013300E" w:rsidRPr="001A0F6C">
        <w:rPr>
          <w:rFonts w:ascii="Times New Roman" w:hAnsi="Times New Roman" w:cs="Times New Roman"/>
          <w:sz w:val="27"/>
          <w:szCs w:val="27"/>
        </w:rPr>
        <w:t>о получить</w:t>
      </w:r>
      <w:r w:rsidRPr="001A0F6C">
        <w:rPr>
          <w:rFonts w:ascii="Times New Roman" w:hAnsi="Times New Roman" w:cs="Times New Roman"/>
          <w:sz w:val="27"/>
          <w:szCs w:val="27"/>
        </w:rPr>
        <w:t xml:space="preserve"> д</w:t>
      </w:r>
      <w:r w:rsidR="00DA692A" w:rsidRPr="001A0F6C">
        <w:rPr>
          <w:rFonts w:ascii="Times New Roman" w:hAnsi="Times New Roman" w:cs="Times New Roman"/>
          <w:sz w:val="27"/>
          <w:szCs w:val="27"/>
        </w:rPr>
        <w:t xml:space="preserve">ля </w:t>
      </w:r>
      <w:r w:rsidR="0013300E" w:rsidRPr="001A0F6C">
        <w:rPr>
          <w:rFonts w:ascii="Times New Roman" w:hAnsi="Times New Roman" w:cs="Times New Roman"/>
          <w:sz w:val="27"/>
          <w:szCs w:val="27"/>
        </w:rPr>
        <w:t>последующего строительства на</w:t>
      </w:r>
      <w:r w:rsidR="00DA692A" w:rsidRPr="001A0F6C">
        <w:rPr>
          <w:rFonts w:ascii="Times New Roman" w:hAnsi="Times New Roman" w:cs="Times New Roman"/>
          <w:sz w:val="27"/>
          <w:szCs w:val="27"/>
        </w:rPr>
        <w:t xml:space="preserve"> земельно</w:t>
      </w:r>
      <w:r w:rsidR="0013300E" w:rsidRPr="001A0F6C">
        <w:rPr>
          <w:rFonts w:ascii="Times New Roman" w:hAnsi="Times New Roman" w:cs="Times New Roman"/>
          <w:sz w:val="27"/>
          <w:szCs w:val="27"/>
        </w:rPr>
        <w:t>м</w:t>
      </w:r>
      <w:r w:rsidR="00DA692A" w:rsidRPr="001A0F6C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13300E" w:rsidRPr="001A0F6C">
        <w:rPr>
          <w:rFonts w:ascii="Times New Roman" w:hAnsi="Times New Roman" w:cs="Times New Roman"/>
          <w:sz w:val="27"/>
          <w:szCs w:val="27"/>
        </w:rPr>
        <w:t>е</w:t>
      </w:r>
      <w:r w:rsidR="00DA692A" w:rsidRPr="001A0F6C">
        <w:rPr>
          <w:rFonts w:ascii="Times New Roman" w:hAnsi="Times New Roman" w:cs="Times New Roman"/>
          <w:sz w:val="27"/>
          <w:szCs w:val="27"/>
        </w:rPr>
        <w:t>. В нем содержится информация о земельном участке, в частности о его границах, границах зон действия публичных сервитутов, видах разрешенного использования, предельных параметрах застройки участка (</w:t>
      </w:r>
      <w:hyperlink r:id="rId6" w:history="1">
        <w:r w:rsidR="00DA692A" w:rsidRPr="001A0F6C">
          <w:rPr>
            <w:rFonts w:ascii="Times New Roman" w:hAnsi="Times New Roman" w:cs="Times New Roman"/>
            <w:sz w:val="27"/>
            <w:szCs w:val="27"/>
          </w:rPr>
          <w:t>ст. 57.3</w:t>
        </w:r>
      </w:hyperlink>
      <w:r w:rsidR="00DA692A" w:rsidRPr="001A0F6C">
        <w:rPr>
          <w:rFonts w:ascii="Times New Roman" w:hAnsi="Times New Roman" w:cs="Times New Roman"/>
          <w:sz w:val="27"/>
          <w:szCs w:val="27"/>
        </w:rPr>
        <w:t>ГрК РФ).</w:t>
      </w:r>
    </w:p>
    <w:p w:rsidR="00DA692A" w:rsidRPr="001A0F6C" w:rsidRDefault="00DA692A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F6C">
        <w:rPr>
          <w:rFonts w:ascii="Times New Roman" w:hAnsi="Times New Roman" w:cs="Times New Roman"/>
          <w:sz w:val="27"/>
          <w:szCs w:val="27"/>
        </w:rPr>
        <w:t>На практике ГПЗУ необходим для получения разрешения на строительство (в этом случае срок действия ГПЗУ составит три года), подготовку проектной документации, а также получения разрешения на ввод объекта в эксплуатацию (</w:t>
      </w:r>
      <w:hyperlink r:id="rId7" w:history="1">
        <w:r w:rsidRPr="001A0F6C">
          <w:rPr>
            <w:rFonts w:ascii="Times New Roman" w:hAnsi="Times New Roman" w:cs="Times New Roman"/>
            <w:sz w:val="27"/>
            <w:szCs w:val="27"/>
          </w:rPr>
          <w:t>ч. 6 ст. 48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1A0F6C">
          <w:rPr>
            <w:rFonts w:ascii="Times New Roman" w:hAnsi="Times New Roman" w:cs="Times New Roman"/>
            <w:sz w:val="27"/>
            <w:szCs w:val="27"/>
          </w:rPr>
          <w:t>ч. 7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1A0F6C">
          <w:rPr>
            <w:rFonts w:ascii="Times New Roman" w:hAnsi="Times New Roman" w:cs="Times New Roman"/>
            <w:sz w:val="27"/>
            <w:szCs w:val="27"/>
          </w:rPr>
          <w:t>9 ст. 51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Pr="001A0F6C">
          <w:rPr>
            <w:rFonts w:ascii="Times New Roman" w:hAnsi="Times New Roman" w:cs="Times New Roman"/>
            <w:sz w:val="27"/>
            <w:szCs w:val="27"/>
          </w:rPr>
          <w:t>ч. 3 ст. 55</w:t>
        </w:r>
      </w:hyperlink>
      <w:r w:rsidRPr="001A0F6C">
        <w:rPr>
          <w:rFonts w:ascii="Times New Roman" w:hAnsi="Times New Roman" w:cs="Times New Roman"/>
          <w:sz w:val="27"/>
          <w:szCs w:val="27"/>
        </w:rPr>
        <w:t>ГрК РФ).</w:t>
      </w:r>
    </w:p>
    <w:p w:rsidR="00DA692A" w:rsidRPr="001A0F6C" w:rsidRDefault="00EA563A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F6C">
        <w:rPr>
          <w:rFonts w:ascii="Times New Roman" w:hAnsi="Times New Roman" w:cs="Times New Roman"/>
          <w:iCs/>
          <w:sz w:val="27"/>
          <w:szCs w:val="27"/>
        </w:rPr>
        <w:t>Следует обратить внимание на то, что в</w:t>
      </w:r>
      <w:r w:rsidR="00DA692A" w:rsidRPr="001A0F6C">
        <w:rPr>
          <w:rFonts w:ascii="Times New Roman" w:hAnsi="Times New Roman" w:cs="Times New Roman"/>
          <w:iCs/>
          <w:sz w:val="27"/>
          <w:szCs w:val="27"/>
        </w:rPr>
        <w:t xml:space="preserve"> отношении объектов индивидуального жилищного строительства разрешение на ввод в эксплуатацию до 01.03.2018 не требуется (</w:t>
      </w:r>
      <w:hyperlink r:id="rId11" w:history="1">
        <w:r w:rsidR="00DA692A" w:rsidRPr="001A0F6C">
          <w:rPr>
            <w:rFonts w:ascii="Times New Roman" w:hAnsi="Times New Roman" w:cs="Times New Roman"/>
            <w:iCs/>
            <w:sz w:val="27"/>
            <w:szCs w:val="27"/>
          </w:rPr>
          <w:t>ч. 4 ст. 8</w:t>
        </w:r>
      </w:hyperlink>
      <w:r w:rsidR="00DA692A" w:rsidRPr="001A0F6C">
        <w:rPr>
          <w:rFonts w:ascii="Times New Roman" w:hAnsi="Times New Roman" w:cs="Times New Roman"/>
          <w:iCs/>
          <w:sz w:val="27"/>
          <w:szCs w:val="27"/>
        </w:rPr>
        <w:t xml:space="preserve"> Закона от 29.12.2004 </w:t>
      </w:r>
      <w:r w:rsidR="00270A23" w:rsidRPr="001A0F6C">
        <w:rPr>
          <w:rFonts w:ascii="Times New Roman" w:hAnsi="Times New Roman" w:cs="Times New Roman"/>
          <w:iCs/>
          <w:sz w:val="27"/>
          <w:szCs w:val="27"/>
        </w:rPr>
        <w:t>№</w:t>
      </w:r>
      <w:r w:rsidR="00DA692A" w:rsidRPr="001A0F6C">
        <w:rPr>
          <w:rFonts w:ascii="Times New Roman" w:hAnsi="Times New Roman" w:cs="Times New Roman"/>
          <w:iCs/>
          <w:sz w:val="27"/>
          <w:szCs w:val="27"/>
        </w:rPr>
        <w:t xml:space="preserve"> 191-ФЗ).</w:t>
      </w:r>
    </w:p>
    <w:p w:rsidR="00DA692A" w:rsidRPr="001A0F6C" w:rsidRDefault="00DA692A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F6C">
        <w:rPr>
          <w:rFonts w:ascii="Times New Roman" w:hAnsi="Times New Roman" w:cs="Times New Roman"/>
          <w:sz w:val="27"/>
          <w:szCs w:val="27"/>
        </w:rPr>
        <w:t>Сведения, зафиксированные в ГПЗУ, позволяют идентифицировать земельный участок, а также определить его месторасположение по отношению к другим земельным участкам, объектам капитального строительства, объектам недвижимости, линейным объектам и другим объектам и зонам. При этом в ГПЗУ не определяются конкретные места размещения объектов капитального строительства, а отмечаются места возможного и допустимого размещения таких объектов (с учетом нормативных технических документов в сфере градостроительства, а также противопожарных требований, требований освещенности, охраны окружающей среды и т.д.). Фактически ГПЗУ является информационным документом, который содержит в себе все необходимые данные и сведения, необходимые для проектирования и строительства объекта капитального строительства (</w:t>
      </w:r>
      <w:hyperlink r:id="rId12" w:history="1">
        <w:r w:rsidRPr="001A0F6C">
          <w:rPr>
            <w:rFonts w:ascii="Times New Roman" w:hAnsi="Times New Roman" w:cs="Times New Roman"/>
            <w:sz w:val="27"/>
            <w:szCs w:val="27"/>
          </w:rPr>
          <w:t>п. 3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 Информации </w:t>
      </w:r>
      <w:proofErr w:type="spellStart"/>
      <w:r w:rsidRPr="001A0F6C">
        <w:rPr>
          <w:rFonts w:ascii="Times New Roman" w:hAnsi="Times New Roman" w:cs="Times New Roman"/>
          <w:sz w:val="27"/>
          <w:szCs w:val="27"/>
        </w:rPr>
        <w:t>Минрегиона</w:t>
      </w:r>
      <w:proofErr w:type="spellEnd"/>
      <w:r w:rsidRPr="001A0F6C">
        <w:rPr>
          <w:rFonts w:ascii="Times New Roman" w:hAnsi="Times New Roman" w:cs="Times New Roman"/>
          <w:sz w:val="27"/>
          <w:szCs w:val="27"/>
        </w:rPr>
        <w:t xml:space="preserve"> России по состоянию на 01.09.2014).</w:t>
      </w:r>
    </w:p>
    <w:p w:rsidR="00DA692A" w:rsidRPr="001A0F6C" w:rsidRDefault="00DA692A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F6C">
        <w:rPr>
          <w:rFonts w:ascii="Times New Roman" w:hAnsi="Times New Roman" w:cs="Times New Roman"/>
          <w:sz w:val="27"/>
          <w:szCs w:val="27"/>
        </w:rPr>
        <w:t>Применительно к существующим земельным участкам, когда не требуется изменять их ранее установленные границы, ГПЗУ выдается в виде отдельного документа.</w:t>
      </w:r>
    </w:p>
    <w:p w:rsidR="00DA692A" w:rsidRPr="001A0F6C" w:rsidRDefault="00DA692A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F6C">
        <w:rPr>
          <w:rFonts w:ascii="Times New Roman" w:hAnsi="Times New Roman" w:cs="Times New Roman"/>
          <w:sz w:val="27"/>
          <w:szCs w:val="27"/>
        </w:rPr>
        <w:t xml:space="preserve">Выдача ГПЗУ относится к компетенции органов местного самоуправления и осуществляется в соответствии с административными регламентами. По общему правилу заявление о выдаче ГПЗУ может быть подано в орган местного самоуправления по месту нахождения земельного участка лично ответственному </w:t>
      </w:r>
      <w:proofErr w:type="gramStart"/>
      <w:r w:rsidRPr="001A0F6C">
        <w:rPr>
          <w:rFonts w:ascii="Times New Roman" w:hAnsi="Times New Roman" w:cs="Times New Roman"/>
          <w:sz w:val="27"/>
          <w:szCs w:val="27"/>
        </w:rPr>
        <w:t>должностному лицу, а также через МФЦ (</w:t>
      </w:r>
      <w:hyperlink r:id="rId13" w:history="1">
        <w:r w:rsidRPr="001A0F6C">
          <w:rPr>
            <w:rFonts w:ascii="Times New Roman" w:hAnsi="Times New Roman" w:cs="Times New Roman"/>
            <w:sz w:val="27"/>
            <w:szCs w:val="27"/>
          </w:rPr>
          <w:t>п. 20 ч. 1 ст. 14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, </w:t>
      </w:r>
      <w:hyperlink r:id="rId14" w:history="1">
        <w:r w:rsidRPr="001A0F6C">
          <w:rPr>
            <w:rFonts w:ascii="Times New Roman" w:hAnsi="Times New Roman" w:cs="Times New Roman"/>
            <w:sz w:val="27"/>
            <w:szCs w:val="27"/>
          </w:rPr>
          <w:t>п. 15 ч. 1 ст. 15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, </w:t>
      </w:r>
      <w:hyperlink r:id="rId15" w:history="1">
        <w:r w:rsidRPr="001A0F6C">
          <w:rPr>
            <w:rFonts w:ascii="Times New Roman" w:hAnsi="Times New Roman" w:cs="Times New Roman"/>
            <w:sz w:val="27"/>
            <w:szCs w:val="27"/>
          </w:rPr>
          <w:t>п. 26 ч. 1 ст. 16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 Закона от 06.10.2003 </w:t>
      </w:r>
      <w:r w:rsidR="00090DAC" w:rsidRPr="001A0F6C">
        <w:rPr>
          <w:rFonts w:ascii="Times New Roman" w:hAnsi="Times New Roman" w:cs="Times New Roman"/>
          <w:sz w:val="27"/>
          <w:szCs w:val="27"/>
        </w:rPr>
        <w:t>№</w:t>
      </w:r>
      <w:r w:rsidRPr="001A0F6C">
        <w:rPr>
          <w:rFonts w:ascii="Times New Roman" w:hAnsi="Times New Roman" w:cs="Times New Roman"/>
          <w:sz w:val="27"/>
          <w:szCs w:val="27"/>
        </w:rPr>
        <w:t xml:space="preserve"> 131-ФЗ; </w:t>
      </w:r>
      <w:hyperlink r:id="rId16" w:history="1">
        <w:r w:rsidRPr="001A0F6C">
          <w:rPr>
            <w:rFonts w:ascii="Times New Roman" w:hAnsi="Times New Roman" w:cs="Times New Roman"/>
            <w:sz w:val="27"/>
            <w:szCs w:val="27"/>
          </w:rPr>
          <w:t>ч. 5 ст. 57.3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ГрК </w:t>
      </w:r>
      <w:proofErr w:type="spellStart"/>
      <w:r w:rsidRPr="001A0F6C">
        <w:rPr>
          <w:rFonts w:ascii="Times New Roman" w:hAnsi="Times New Roman" w:cs="Times New Roman"/>
          <w:sz w:val="27"/>
          <w:szCs w:val="27"/>
        </w:rPr>
        <w:t>РФ;</w:t>
      </w:r>
      <w:hyperlink r:id="rId17" w:history="1">
        <w:r w:rsidRPr="001A0F6C">
          <w:rPr>
            <w:rFonts w:ascii="Times New Roman" w:hAnsi="Times New Roman" w:cs="Times New Roman"/>
            <w:sz w:val="27"/>
            <w:szCs w:val="27"/>
          </w:rPr>
          <w:t>ч</w:t>
        </w:r>
        <w:proofErr w:type="spellEnd"/>
        <w:r w:rsidRPr="001A0F6C">
          <w:rPr>
            <w:rFonts w:ascii="Times New Roman" w:hAnsi="Times New Roman" w:cs="Times New Roman"/>
            <w:sz w:val="27"/>
            <w:szCs w:val="27"/>
          </w:rPr>
          <w:t>. 1 ст. 12</w:t>
        </w:r>
      </w:hyperlink>
      <w:r w:rsidRPr="001A0F6C">
        <w:rPr>
          <w:rFonts w:ascii="Times New Roman" w:hAnsi="Times New Roman" w:cs="Times New Roman"/>
          <w:sz w:val="27"/>
          <w:szCs w:val="27"/>
        </w:rPr>
        <w:t xml:space="preserve"> Закона от 27.07.2010 </w:t>
      </w:r>
      <w:r w:rsidR="00270A23" w:rsidRPr="001A0F6C">
        <w:rPr>
          <w:rFonts w:ascii="Times New Roman" w:hAnsi="Times New Roman" w:cs="Times New Roman"/>
          <w:sz w:val="27"/>
          <w:szCs w:val="27"/>
        </w:rPr>
        <w:t>№</w:t>
      </w:r>
      <w:r w:rsidRPr="001A0F6C">
        <w:rPr>
          <w:rFonts w:ascii="Times New Roman" w:hAnsi="Times New Roman" w:cs="Times New Roman"/>
          <w:sz w:val="27"/>
          <w:szCs w:val="27"/>
        </w:rPr>
        <w:t xml:space="preserve"> 210-ФЗ).</w:t>
      </w:r>
      <w:proofErr w:type="gramEnd"/>
    </w:p>
    <w:p w:rsidR="00DA692A" w:rsidRPr="001A0F6C" w:rsidRDefault="00270A23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0F6C">
        <w:rPr>
          <w:rFonts w:ascii="Times New Roman" w:hAnsi="Times New Roman" w:cs="Times New Roman"/>
          <w:sz w:val="27"/>
          <w:szCs w:val="27"/>
        </w:rPr>
        <w:t>На территории Пермского муниципального района</w:t>
      </w:r>
      <w:r w:rsidR="00DA692A" w:rsidRPr="001A0F6C">
        <w:rPr>
          <w:rFonts w:ascii="Times New Roman" w:hAnsi="Times New Roman" w:cs="Times New Roman"/>
          <w:sz w:val="27"/>
          <w:szCs w:val="27"/>
        </w:rPr>
        <w:t xml:space="preserve"> полномочия по подготовке и выдаче ГПЗУ осуществляются</w:t>
      </w:r>
      <w:r w:rsidRPr="001A0F6C">
        <w:rPr>
          <w:rFonts w:ascii="Times New Roman" w:hAnsi="Times New Roman" w:cs="Times New Roman"/>
          <w:sz w:val="27"/>
          <w:szCs w:val="27"/>
        </w:rPr>
        <w:t xml:space="preserve"> Управлением архитектуры и градостроительства </w:t>
      </w:r>
      <w:r w:rsidR="0068408B" w:rsidRPr="001A0F6C">
        <w:rPr>
          <w:rFonts w:ascii="Times New Roman" w:hAnsi="Times New Roman" w:cs="Times New Roman"/>
          <w:sz w:val="27"/>
          <w:szCs w:val="27"/>
        </w:rPr>
        <w:t>администрации</w:t>
      </w:r>
      <w:r w:rsidRPr="001A0F6C">
        <w:rPr>
          <w:rFonts w:ascii="Times New Roman" w:hAnsi="Times New Roman" w:cs="Times New Roman"/>
          <w:sz w:val="27"/>
          <w:szCs w:val="27"/>
        </w:rPr>
        <w:t xml:space="preserve"> Пермского муниципального района</w:t>
      </w:r>
      <w:r w:rsidR="00DA692A" w:rsidRPr="001A0F6C">
        <w:rPr>
          <w:rFonts w:ascii="Times New Roman" w:hAnsi="Times New Roman" w:cs="Times New Roman"/>
          <w:sz w:val="27"/>
          <w:szCs w:val="27"/>
        </w:rPr>
        <w:t>.</w:t>
      </w:r>
    </w:p>
    <w:p w:rsidR="00137A8C" w:rsidRPr="001A0F6C" w:rsidRDefault="0065035B" w:rsidP="00137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6C">
        <w:rPr>
          <w:rFonts w:ascii="Times New Roman" w:hAnsi="Times New Roman" w:cs="Times New Roman"/>
          <w:sz w:val="27"/>
          <w:szCs w:val="27"/>
        </w:rPr>
        <w:t xml:space="preserve">Орган местного самоуправления в течение двадцати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</w:t>
      </w:r>
      <w:r w:rsidRPr="001A0F6C">
        <w:rPr>
          <w:rFonts w:ascii="Times New Roman" w:hAnsi="Times New Roman" w:cs="Times New Roman"/>
          <w:sz w:val="28"/>
          <w:szCs w:val="28"/>
        </w:rPr>
        <w:t>земельного участка выдает</w:t>
      </w:r>
      <w:r w:rsidR="00137A8C" w:rsidRPr="001A0F6C">
        <w:rPr>
          <w:rFonts w:ascii="Times New Roman" w:hAnsi="Times New Roman" w:cs="Times New Roman"/>
          <w:sz w:val="28"/>
          <w:szCs w:val="28"/>
        </w:rPr>
        <w:t>ся заявителю без взимания платы.</w:t>
      </w:r>
    </w:p>
    <w:p w:rsidR="005B4C89" w:rsidRPr="00041E5D" w:rsidRDefault="005B4C89" w:rsidP="005B4C8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A8C" w:rsidRPr="00041E5D" w:rsidRDefault="00041E5D" w:rsidP="00041E5D">
      <w:pPr>
        <w:autoSpaceDE w:val="0"/>
        <w:autoSpaceDN w:val="0"/>
        <w:adjustRightInd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1E5D"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sectPr w:rsidR="00137A8C" w:rsidRPr="00041E5D" w:rsidSect="005B4C89">
      <w:pgSz w:w="11906" w:h="16838"/>
      <w:pgMar w:top="1021" w:right="851" w:bottom="1134" w:left="130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21"/>
    <w:rsid w:val="00041E5D"/>
    <w:rsid w:val="00090DAC"/>
    <w:rsid w:val="0013300E"/>
    <w:rsid w:val="00137A8C"/>
    <w:rsid w:val="001A0F6C"/>
    <w:rsid w:val="00270A23"/>
    <w:rsid w:val="005B4C89"/>
    <w:rsid w:val="0065035B"/>
    <w:rsid w:val="0068408B"/>
    <w:rsid w:val="007E6C94"/>
    <w:rsid w:val="009D06FC"/>
    <w:rsid w:val="00AB6CE9"/>
    <w:rsid w:val="00AF322B"/>
    <w:rsid w:val="00DA692A"/>
    <w:rsid w:val="00E64BC3"/>
    <w:rsid w:val="00E8118A"/>
    <w:rsid w:val="00EA563A"/>
    <w:rsid w:val="00EB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BAD56BC8CAE0BCA36289E3BAF1FF02E45BBFAAA61AB9D48DFED74E9BA3017C4D89633FJCxDM" TargetMode="External"/><Relationship Id="rId13" Type="http://schemas.openxmlformats.org/officeDocument/2006/relationships/hyperlink" Target="consultantplus://offline/ref=2F92BAD56BC8CAE0BCA36289E3BAF1FF02E45BBFA4A61AB9D48DFED74E9BA3017C4D896039JCx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2BAD56BC8CAE0BCA36289E3BAF1FF02E45BBFAAA61AB9D48DFED74E9BA3017C4D896738CFBBD9J6xAM" TargetMode="External"/><Relationship Id="rId12" Type="http://schemas.openxmlformats.org/officeDocument/2006/relationships/hyperlink" Target="consultantplus://offline/ref=2F92BAD56BC8CAE0BCA36289E3BAF1FF01E05DB0A5AE1AB9D48DFED74E9BA3017C4D896738CEBCD2J6x2M" TargetMode="External"/><Relationship Id="rId17" Type="http://schemas.openxmlformats.org/officeDocument/2006/relationships/hyperlink" Target="consultantplus://offline/ref=2F92BAD56BC8CAE0BCA36289E3BAF1FF02E65BBCA0A61AB9D48DFED74E9BA3017C4D896738CEBCD8J6x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92BAD56BC8CAE0BCA36289E3BAF1FF02E45BBFAAA61AB9D48DFED74E9BA3017C4D896731CDJB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2BAD56BC8CAE0BCA36289E3BAF1FF02E45BBFAAA61AB9D48DFED74E9BA3017C4D896731CEJBx5M" TargetMode="External"/><Relationship Id="rId11" Type="http://schemas.openxmlformats.org/officeDocument/2006/relationships/hyperlink" Target="consultantplus://offline/ref=2F92BAD56BC8CAE0BCA36289E3BAF1FF02E45BB0A5A81AB9D48DFED74E9BA3017C4D8963J3x8M" TargetMode="External"/><Relationship Id="rId5" Type="http://schemas.openxmlformats.org/officeDocument/2006/relationships/hyperlink" Target="consultantplus://offline/ref=2F92BAD56BC8CAE0BCA36289E3BAF1FF02E75DBCA7AC1AB9D48DFED74E9BA3017C4D896738CEBCD0J6x7M" TargetMode="External"/><Relationship Id="rId15" Type="http://schemas.openxmlformats.org/officeDocument/2006/relationships/hyperlink" Target="consultantplus://offline/ref=2F92BAD56BC8CAE0BCA36289E3BAF1FF02E45BBFA4A61AB9D48DFED74E9BA3017C4D896039JCx8M" TargetMode="External"/><Relationship Id="rId10" Type="http://schemas.openxmlformats.org/officeDocument/2006/relationships/hyperlink" Target="consultantplus://offline/ref=2F92BAD56BC8CAE0BCA36289E3BAF1FF02E45BBFAAA61AB9D48DFED74E9BA3017C4D89623FJCx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2BAD56BC8CAE0BCA36289E3BAF1FF02E45BBFAAA61AB9D48DFED74E9BA3017C4D89643FJCxEM" TargetMode="External"/><Relationship Id="rId14" Type="http://schemas.openxmlformats.org/officeDocument/2006/relationships/hyperlink" Target="consultantplus://offline/ref=2F92BAD56BC8CAE0BCA36289E3BAF1FF02E45BBFA4A61AB9D48DFED74E9BA3017C4D896039JC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2017-10-20T09:38:00Z</cp:lastPrinted>
  <dcterms:created xsi:type="dcterms:W3CDTF">2017-10-20T09:38:00Z</dcterms:created>
  <dcterms:modified xsi:type="dcterms:W3CDTF">2017-10-20T09:38:00Z</dcterms:modified>
</cp:coreProperties>
</file>