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3933E8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C81DEE">
        <w:rPr>
          <w:b/>
          <w:color w:val="000000"/>
          <w:sz w:val="28"/>
          <w:lang w:val="ru-RU"/>
        </w:rPr>
        <w:t>50</w:t>
      </w:r>
      <w:r w:rsidR="007B5580">
        <w:rPr>
          <w:b/>
          <w:color w:val="000000"/>
          <w:sz w:val="28"/>
          <w:lang w:val="ru-RU"/>
        </w:rPr>
        <w:t xml:space="preserve">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C81DEE">
        <w:rPr>
          <w:b/>
          <w:color w:val="000000"/>
          <w:sz w:val="28"/>
          <w:lang w:val="ru-RU"/>
        </w:rPr>
        <w:t>22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422B13">
        <w:rPr>
          <w:b/>
          <w:color w:val="000000"/>
          <w:sz w:val="28"/>
          <w:lang w:val="ru-RU"/>
        </w:rPr>
        <w:t>дека</w:t>
      </w:r>
      <w:r w:rsidR="004018B9">
        <w:rPr>
          <w:b/>
          <w:color w:val="000000"/>
          <w:sz w:val="28"/>
          <w:lang w:val="ru-RU"/>
        </w:rPr>
        <w:t>бря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11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824F9C">
        <w:rPr>
          <w:rFonts w:ascii="Times New Roman" w:hAnsi="Times New Roman"/>
          <w:color w:val="000000"/>
          <w:kern w:val="36"/>
          <w:lang w:val="ru-RU" w:eastAsia="ru-RU"/>
        </w:rPr>
        <w:t>дека</w:t>
      </w:r>
      <w:r w:rsidR="000B2754">
        <w:rPr>
          <w:rFonts w:ascii="Times New Roman" w:hAnsi="Times New Roman"/>
          <w:color w:val="000000"/>
          <w:kern w:val="36"/>
          <w:lang w:val="ru-RU" w:eastAsia="ru-RU"/>
        </w:rPr>
        <w:t>бря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0C68BD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b/>
          <w:color w:val="000000"/>
          <w:kern w:val="36"/>
          <w:lang w:val="ru-RU" w:eastAsia="ru-RU"/>
        </w:rPr>
        <w:t>13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422B13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6E5E50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36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0C68BD">
        <w:rPr>
          <w:rFonts w:ascii="Times New Roman" w:hAnsi="Times New Roman"/>
          <w:color w:val="000000"/>
          <w:kern w:val="36"/>
          <w:lang w:val="ru-RU" w:eastAsia="ru-RU"/>
        </w:rPr>
        <w:t>16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 xml:space="preserve">91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EB2C6C">
        <w:rPr>
          <w:rFonts w:ascii="Times New Roman" w:hAnsi="Times New Roman"/>
          <w:b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0C68BD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="00856E99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79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422B13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35</w:t>
      </w:r>
      <w:r w:rsidR="00FD541F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5E71BF">
        <w:rPr>
          <w:rFonts w:ascii="Times New Roman" w:hAnsi="Times New Roman"/>
          <w:color w:val="000000"/>
          <w:kern w:val="36"/>
          <w:lang w:val="ru-RU" w:eastAsia="ru-RU"/>
        </w:rPr>
        <w:t>71</w:t>
      </w:r>
      <w:r w:rsidR="005F542A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F050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0C68BD" w:rsidRDefault="000C68BD" w:rsidP="000C68BD">
      <w:pPr>
        <w:pStyle w:val="a7"/>
        <w:jc w:val="right"/>
        <w:rPr>
          <w:i/>
          <w:sz w:val="20"/>
          <w:u w:val="single"/>
        </w:rPr>
      </w:pPr>
      <w:r>
        <w:rPr>
          <w:i/>
          <w:sz w:val="20"/>
        </w:rPr>
        <w:t xml:space="preserve">                   </w:t>
      </w:r>
    </w:p>
    <w:p w:rsidR="00C81DEE" w:rsidRPr="00C81DEE" w:rsidRDefault="00C81DEE" w:rsidP="00C81DEE">
      <w:pPr>
        <w:shd w:val="clear" w:color="auto" w:fill="FFFFFF"/>
        <w:spacing w:after="300" w:line="400" w:lineRule="atLeast"/>
        <w:jc w:val="center"/>
        <w:outlineLvl w:val="0"/>
        <w:rPr>
          <w:rFonts w:ascii="Times New Roman" w:hAnsi="Times New Roman"/>
          <w:b/>
          <w:caps/>
          <w:color w:val="000000"/>
          <w:kern w:val="36"/>
          <w:lang w:val="ru-RU" w:eastAsia="ru-RU"/>
        </w:rPr>
      </w:pPr>
      <w:r w:rsidRPr="00C81DEE">
        <w:rPr>
          <w:rFonts w:ascii="Times New Roman" w:hAnsi="Times New Roman"/>
          <w:b/>
          <w:caps/>
          <w:color w:val="000000"/>
          <w:kern w:val="36"/>
          <w:lang w:val="ru-RU" w:eastAsia="ru-RU"/>
        </w:rPr>
        <w:t>служба спасения: Кто всегда поможет.</w:t>
      </w:r>
    </w:p>
    <w:p w:rsidR="00C81DEE" w:rsidRPr="00C81DEE" w:rsidRDefault="00C81DEE" w:rsidP="00C81DEE">
      <w:pPr>
        <w:shd w:val="clear" w:color="auto" w:fill="FFFFFF"/>
        <w:ind w:firstLine="708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b/>
          <w:bCs/>
          <w:color w:val="000000"/>
          <w:lang w:val="ru-RU" w:eastAsia="ru-RU"/>
        </w:rPr>
        <w:t>День спасателя в России</w:t>
      </w:r>
      <w:r w:rsidRPr="00C81DEE">
        <w:rPr>
          <w:rFonts w:ascii="Times New Roman" w:hAnsi="Times New Roman"/>
          <w:color w:val="000000"/>
          <w:lang w:val="ru-RU" w:eastAsia="ru-RU"/>
        </w:rPr>
        <w:t xml:space="preserve"> установлен Указом Президента Российской Федерации № 1306 </w:t>
      </w:r>
      <w:r w:rsidRPr="00C81DEE">
        <w:rPr>
          <w:rFonts w:ascii="Times New Roman" w:hAnsi="Times New Roman"/>
          <w:lang w:val="ru-RU" w:eastAsia="ru-RU"/>
        </w:rPr>
        <w:t xml:space="preserve">от </w:t>
      </w:r>
      <w:hyperlink r:id="rId9" w:tgtFrame="_blank" w:history="1">
        <w:r w:rsidRPr="00C81DEE">
          <w:rPr>
            <w:rFonts w:ascii="Times New Roman" w:hAnsi="Times New Roman"/>
            <w:u w:val="single"/>
            <w:lang w:val="ru-RU" w:eastAsia="ru-RU"/>
          </w:rPr>
          <w:t>26 ноября</w:t>
        </w:r>
      </w:hyperlink>
      <w:r w:rsidRPr="00C81DEE">
        <w:rPr>
          <w:rFonts w:ascii="Times New Roman" w:hAnsi="Times New Roman"/>
          <w:lang w:val="ru-RU" w:eastAsia="ru-RU"/>
        </w:rPr>
        <w:t xml:space="preserve"> 1995 </w:t>
      </w:r>
      <w:r w:rsidRPr="00C81DEE">
        <w:rPr>
          <w:rFonts w:ascii="Times New Roman" w:hAnsi="Times New Roman"/>
          <w:color w:val="000000"/>
          <w:lang w:val="ru-RU" w:eastAsia="ru-RU"/>
        </w:rPr>
        <w:t xml:space="preserve">года «Об установлении Дня спасателя Российской Федерации». </w:t>
      </w:r>
      <w:r w:rsidRPr="00C81DEE">
        <w:rPr>
          <w:rFonts w:ascii="Times New Roman" w:hAnsi="Times New Roman"/>
          <w:color w:val="000000"/>
          <w:lang w:val="ru-RU" w:eastAsia="ru-RU"/>
        </w:rPr>
        <w:br/>
      </w:r>
      <w:r w:rsidRPr="00C81DEE">
        <w:rPr>
          <w:rFonts w:ascii="Times New Roman" w:hAnsi="Times New Roman"/>
          <w:lang w:val="ru-RU" w:eastAsia="ru-RU"/>
        </w:rPr>
        <w:tab/>
      </w:r>
      <w:hyperlink r:id="rId10" w:tgtFrame="_blank" w:history="1">
        <w:r w:rsidRPr="00C81DEE">
          <w:rPr>
            <w:rFonts w:ascii="Times New Roman" w:hAnsi="Times New Roman"/>
            <w:u w:val="single"/>
            <w:lang w:val="ru-RU" w:eastAsia="ru-RU"/>
          </w:rPr>
          <w:t>27 декабря</w:t>
        </w:r>
      </w:hyperlink>
      <w:r w:rsidRPr="00C81DEE">
        <w:rPr>
          <w:rFonts w:ascii="Times New Roman" w:hAnsi="Times New Roman"/>
          <w:u w:val="single"/>
          <w:lang w:val="ru-RU" w:eastAsia="ru-RU"/>
        </w:rPr>
        <w:t xml:space="preserve"> 1990 года </w:t>
      </w:r>
      <w:hyperlink r:id="rId11" w:tgtFrame="_blank" w:history="1">
        <w:r w:rsidRPr="00C81DEE">
          <w:rPr>
            <w:rFonts w:ascii="Times New Roman" w:hAnsi="Times New Roman"/>
            <w:u w:val="single"/>
            <w:lang w:val="ru-RU" w:eastAsia="ru-RU"/>
          </w:rPr>
          <w:t>на основании Постановления Совета Министров РСФСР образован Российский корпус спасателей</w:t>
        </w:r>
      </w:hyperlink>
      <w:r w:rsidRPr="00C81DEE">
        <w:rPr>
          <w:rFonts w:ascii="Times New Roman" w:hAnsi="Times New Roman"/>
          <w:color w:val="000000"/>
          <w:lang w:val="ru-RU" w:eastAsia="ru-RU"/>
        </w:rPr>
        <w:t xml:space="preserve">. Дата принятия этого постановления считается временем образования МЧС и является Днем спасателя. </w:t>
      </w:r>
    </w:p>
    <w:p w:rsidR="00C81DEE" w:rsidRPr="00C81DEE" w:rsidRDefault="00C81DEE" w:rsidP="00C81DEE">
      <w:pPr>
        <w:shd w:val="clear" w:color="auto" w:fill="FFFFFF"/>
        <w:tabs>
          <w:tab w:val="left" w:pos="426"/>
        </w:tabs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 xml:space="preserve">Необходимость создания МЧС в России была вызвана постоянно растущим количеством чрезвычайных ситуаций (ЧС) природного, техногенного и эпидемиологического характера. Подобные катастрофы нередко становятся причиной гибели и страдания людей, уничтожения материальных ценностей. </w:t>
      </w:r>
      <w:r w:rsidRPr="00C81DEE">
        <w:rPr>
          <w:rFonts w:ascii="Times New Roman" w:hAnsi="Times New Roman"/>
          <w:color w:val="000000"/>
          <w:lang w:val="ru-RU" w:eastAsia="ru-RU"/>
        </w:rPr>
        <w:br/>
      </w:r>
    </w:p>
    <w:p w:rsidR="00C81DEE" w:rsidRPr="00C81DEE" w:rsidRDefault="00C81DEE" w:rsidP="00C81DEE">
      <w:pPr>
        <w:shd w:val="clear" w:color="auto" w:fill="FFFFFF"/>
        <w:tabs>
          <w:tab w:val="left" w:pos="426"/>
        </w:tabs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 xml:space="preserve">ЧС возникают при авариях на транспортных магистралях и водных поверхностях, на магистральных трубопроводах, при пожарах и взрывах в зданиях жилого и социально-бытового назначения, на технологическом оборудовании промышленных объектов, при обнаружении и обезвреживании неразорвавшихся боеприпасов, при выбросах химически опасных и радиоактивных веществ, терроризме, ураганах, сильных ливнях и снегопадах, паводках, эпидемиях. </w:t>
      </w:r>
    </w:p>
    <w:p w:rsidR="00C81DEE" w:rsidRPr="00C81DEE" w:rsidRDefault="00C81DEE" w:rsidP="00C81DEE">
      <w:pPr>
        <w:shd w:val="clear" w:color="auto" w:fill="FFFFFF"/>
        <w:tabs>
          <w:tab w:val="left" w:pos="426"/>
        </w:tabs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 xml:space="preserve">Основную роль в проведении поисково-спасательных работ играют спасатели МЧС. Они всегда первые там, где людям нужна помощь: в завалах разрушенных строений, в дыму и огне пожаров, в искореженных транспортных средствах, на затопленных территориях. Они постоянно несут службу, оперативно реагируют на любые сигналы о необходимости оказания помощи людям, попавшим в беду. </w:t>
      </w:r>
    </w:p>
    <w:tbl>
      <w:tblPr>
        <w:tblW w:w="22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</w:tblGrid>
      <w:tr w:rsidR="00C81DEE" w:rsidRPr="000645C6" w:rsidTr="006C6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1DEE" w:rsidRPr="00C81DEE" w:rsidRDefault="00C81DEE" w:rsidP="006C662F">
            <w:pPr>
              <w:jc w:val="center"/>
              <w:rPr>
                <w:rFonts w:ascii="Times New Roman" w:hAnsi="Times New Roman"/>
                <w:color w:val="484848"/>
                <w:lang w:val="ru-RU" w:eastAsia="ru-RU"/>
              </w:rPr>
            </w:pPr>
          </w:p>
        </w:tc>
      </w:tr>
    </w:tbl>
    <w:p w:rsidR="00C81DEE" w:rsidRPr="00C81DEE" w:rsidRDefault="00C81DEE" w:rsidP="00C81DEE">
      <w:pPr>
        <w:spacing w:line="312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>На счету спасателей МЧС огромное количество проведенных поисково-спасательных работ, десятки тысяч спасенных жизней, сотни тысяч случаев оказания помощи пострадавшим.</w:t>
      </w:r>
    </w:p>
    <w:p w:rsidR="00C81DEE" w:rsidRPr="00C81DEE" w:rsidRDefault="00C81DEE" w:rsidP="00C81DEE">
      <w:pPr>
        <w:spacing w:line="312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>И сегодня поздравления со своим профессиональным праздником принимают все спасатели России, которые работают и служат в территориальных службах спасения, муниципальных службах спасения, частных спасательных службах, разных видах пожарной охраны, нештатных и общественных спасательных организациях и МЧС.</w:t>
      </w:r>
    </w:p>
    <w:p w:rsidR="00C81DEE" w:rsidRPr="00C81DEE" w:rsidRDefault="00C81DEE" w:rsidP="00C81DEE">
      <w:pPr>
        <w:spacing w:line="312" w:lineRule="atLeast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  <w:r w:rsidRPr="00C81DEE">
        <w:rPr>
          <w:rFonts w:ascii="Times New Roman" w:hAnsi="Times New Roman"/>
          <w:color w:val="000000"/>
          <w:lang w:val="ru-RU" w:eastAsia="ru-RU"/>
        </w:rPr>
        <w:t>Традиционно в этот день проходят различные торжественные мероприятия и праздничные концерты, посвященные Дню спасателя. Сотрудников служб спасения поздравляют первые лица государства, коллеги и руководство, в средствах массовой информации им посвящены фильмы и передачи.</w:t>
      </w:r>
    </w:p>
    <w:p w:rsidR="00C81DEE" w:rsidRPr="00C81DEE" w:rsidRDefault="00C81DEE" w:rsidP="00C81DEE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1DEE">
        <w:rPr>
          <w:rFonts w:ascii="Times New Roman" w:hAnsi="Times New Roman"/>
          <w:b/>
          <w:sz w:val="20"/>
          <w:szCs w:val="20"/>
          <w:lang w:val="ru-RU"/>
        </w:rPr>
        <w:t>Старший 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C81DEE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</w:p>
    <w:p w:rsidR="00C81DEE" w:rsidRPr="00C81DEE" w:rsidRDefault="00C81DEE" w:rsidP="00C81DEE">
      <w:pPr>
        <w:shd w:val="clear" w:color="auto" w:fill="FFFFFF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1DEE"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C81DEE" w:rsidRPr="00066048" w:rsidRDefault="00C81DEE" w:rsidP="00C81DEE">
      <w:pPr>
        <w:pStyle w:val="a7"/>
        <w:jc w:val="center"/>
        <w:rPr>
          <w:sz w:val="28"/>
          <w:szCs w:val="28"/>
        </w:rPr>
      </w:pPr>
      <w:r w:rsidRPr="00066048">
        <w:rPr>
          <w:b/>
          <w:sz w:val="28"/>
          <w:szCs w:val="28"/>
        </w:rPr>
        <w:lastRenderedPageBreak/>
        <w:t>Общие рекомендации по запуску фейерверочных изделий.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1. Заранее определить место проведения фейерверка, площадку, на которой он будет производиться (лучше осмотреть место днем). При сильном и порывистом ветре лучше совсем отказаться от проведения фейерверка.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2. Размер площадки должен 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3. Категорически запрещается запускать пиротехнические изделия при постоянном или порывистом ветре (ограничения по скорости ветра приведены на этикетке каждого конкретного изделия). Кроме того, применение пиротехники в ненастную погоду так же небезопасно! Необходимо помнить, что если пиротехника простоит под дождем 3-5 мин, даже если вы сохранили сухим фитиль, - гарантии успешного запуска нет. Более того, некоторые виды пиротехники после намокания становятся опасными для зрителей.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4. 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 образом, чтобы зрители наблюдали эффекты под углом не более 45 градусов. Оптимальное расстояние составляет не менее 30-50 м.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5. Определить человека, ответственного за проведение фейерверка. Он должен быть трезвым. Никогда не запускайте пиротехнику, находясь в нетрезвом состоянии, - реакция при запуске фейерверков нужна не хуже, чем при управлении автомобилем. Использовать пиротехнические изделия в нетрезвом состоянии запрещено.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6.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 xml:space="preserve">7. При </w:t>
      </w:r>
      <w:proofErr w:type="spellStart"/>
      <w:r w:rsidRPr="00066048">
        <w:rPr>
          <w:szCs w:val="24"/>
        </w:rPr>
        <w:t>поджиге</w:t>
      </w:r>
      <w:proofErr w:type="spellEnd"/>
      <w:r w:rsidRPr="00066048">
        <w:rPr>
          <w:szCs w:val="24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Нельзя допускать на пусковую площадку посторонних лиц во время и после стрельбы. Самый лучший вариант, если у запускающего будет помощник, спокойно контролирующий обстановку во время фейерверка.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8. 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 xml:space="preserve">9. Заранее освободите и расправьте огнепроводный шнур (стопин) на ваших изделиях. Все фейерверочные изделия, предназначенные для продажи населению, инициируются </w:t>
      </w:r>
      <w:proofErr w:type="spellStart"/>
      <w:r w:rsidRPr="00066048">
        <w:rPr>
          <w:szCs w:val="24"/>
        </w:rPr>
        <w:t>поджигом</w:t>
      </w:r>
      <w:proofErr w:type="spellEnd"/>
      <w:r w:rsidRPr="00066048">
        <w:rPr>
          <w:szCs w:val="24"/>
        </w:rPr>
        <w:t xml:space="preserve"> огнепроводного шнура. Запомните, что перед тем, как поджечь фитиль, вы должны точно знать, где у изделия верх и откуда будут вылетать горящие элементы. 10. 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11. 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>12.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 xml:space="preserve">13. Устроитель фейерверка должен после </w:t>
      </w:r>
      <w:proofErr w:type="spellStart"/>
      <w:r w:rsidRPr="00066048">
        <w:rPr>
          <w:szCs w:val="24"/>
        </w:rPr>
        <w:t>поджига</w:t>
      </w:r>
      <w:proofErr w:type="spellEnd"/>
      <w:r w:rsidRPr="00066048">
        <w:rPr>
          <w:szCs w:val="24"/>
        </w:rPr>
        <w:t xml:space="preserve"> изделий немедленно удалиться из опасной зоны, повернувшись спиной к работающим изделиям.</w:t>
      </w:r>
    </w:p>
    <w:p w:rsidR="00C81DEE" w:rsidRPr="00066048" w:rsidRDefault="00C81DEE" w:rsidP="00C81DEE">
      <w:pPr>
        <w:pStyle w:val="a7"/>
        <w:rPr>
          <w:szCs w:val="24"/>
        </w:rPr>
      </w:pPr>
      <w:r w:rsidRPr="00066048">
        <w:rPr>
          <w:szCs w:val="24"/>
        </w:rPr>
        <w:t xml:space="preserve">14. И, наконец, главное правило безопасности: никогда не разбирайте фейерверочные изделия - ни до использования, ни после! КАТЕГОРИЧЕСКИ ЗАПРЕЩЕНО разбирать, </w:t>
      </w:r>
      <w:proofErr w:type="spellStart"/>
      <w:r w:rsidRPr="00066048">
        <w:rPr>
          <w:szCs w:val="24"/>
        </w:rPr>
        <w:t>дооснащать</w:t>
      </w:r>
      <w:proofErr w:type="spellEnd"/>
      <w:r w:rsidRPr="00066048">
        <w:rPr>
          <w:szCs w:val="24"/>
        </w:rPr>
        <w:t xml:space="preserve"> или каким-либо другим образом изменять конструкцию пиротехнического изделия до и после его использования.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Помимо </w:t>
      </w:r>
      <w:proofErr w:type="gramStart"/>
      <w:r w:rsidRPr="00066048">
        <w:rPr>
          <w:szCs w:val="24"/>
        </w:rPr>
        <w:t>вышеперечисленного</w:t>
      </w:r>
      <w:proofErr w:type="gramEnd"/>
      <w:r w:rsidRPr="00066048">
        <w:rPr>
          <w:szCs w:val="24"/>
        </w:rPr>
        <w:t xml:space="preserve"> при обращении с пиротехническими изделиями ЗАПРЕЩАЕТСЯ: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использовать пиротехнические изделия лицам, моложе 18 лет без присутствия взрослых.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курить рядом с пиротехническим изделием.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lastRenderedPageBreak/>
        <w:sym w:font="Symbol" w:char="F0B7"/>
      </w:r>
      <w:r w:rsidRPr="00066048">
        <w:rPr>
          <w:szCs w:val="24"/>
        </w:rPr>
        <w:t xml:space="preserve"> механически воздействовать на пиротехническое изделие.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бросать, ударять пиротехническое изделие.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бросать пиротехнические изделия в огонь.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применять пиротехнические изделия в помещении (исключение: бенгальские огни, тортовые свечи, хлопушки)</w:t>
      </w:r>
      <w:proofErr w:type="gramStart"/>
      <w:r w:rsidRPr="00066048">
        <w:rPr>
          <w:szCs w:val="24"/>
        </w:rPr>
        <w:t>.</w:t>
      </w:r>
      <w:proofErr w:type="gramEnd"/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</w:t>
      </w:r>
      <w:proofErr w:type="gramStart"/>
      <w:r w:rsidRPr="00066048">
        <w:rPr>
          <w:szCs w:val="24"/>
        </w:rPr>
        <w:t>д</w:t>
      </w:r>
      <w:proofErr w:type="gramEnd"/>
      <w:r w:rsidRPr="00066048">
        <w:rPr>
          <w:szCs w:val="24"/>
        </w:rPr>
        <w:t xml:space="preserve">ержать работающее пиротехническое изделие в руках (кроме бенгальских огней, тортовых свечей, хлопушек).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использовать пиротехнические изделия вблизи зданий, сооружений деревьев, линий электропередач и на расстоянии меньшем радиуса опасной зоны.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находиться по отношению к работающему пиротехническому изделию на меньшем расстоянии, чем безопасное расстояние.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наклоняться над пиротехническим изделием во время поджога фитиля, а так же во время работы пиротехнического изделия.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в случае затухания фитиля поджигать его ещё раз.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sym w:font="Symbol" w:char="F0B7"/>
      </w:r>
      <w:r w:rsidRPr="00066048">
        <w:rPr>
          <w:szCs w:val="24"/>
        </w:rPr>
        <w:t xml:space="preserve"> подходить и наклоняться над отработавшим пиротехническим изделием в течение минимум 5 минут после окончания его работы. Место проведения фейерверка.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>В соответствии с п.13 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ЗАПРЕЩАЕТСЯ: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 а) в помещениях, зданиях и сооружениях любого функционального назначения;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в) на крышах, балконах, лоджиях и выступающих частях фасадов зданий (сооружений);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г) на сценических площадках, стадионах и иных спортивных сооружениях;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д) во время проведения митингов, демонстраций, шествий и пикетирования; </w:t>
      </w:r>
    </w:p>
    <w:p w:rsidR="00C81DEE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C81DEE" w:rsidRDefault="00C81DEE" w:rsidP="00C81DEE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81DEE" w:rsidRDefault="00C81DEE" w:rsidP="00C81DEE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Старший инспектор 28 ОНПР по ПМР                                                                                                                                                                                  </w:t>
      </w:r>
    </w:p>
    <w:p w:rsidR="00C81DEE" w:rsidRDefault="00C81DEE" w:rsidP="00C81DEE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</w:t>
      </w:r>
    </w:p>
    <w:p w:rsidR="00C81DEE" w:rsidRDefault="00C81DEE" w:rsidP="00C81DEE">
      <w:pPr>
        <w:pStyle w:val="a3"/>
        <w:spacing w:before="0" w:beforeAutospacing="0" w:after="0" w:afterAutospacing="0"/>
        <w:jc w:val="right"/>
        <w:rPr>
          <w:sz w:val="16"/>
          <w:szCs w:val="16"/>
          <w:lang w:val="ru-RU"/>
        </w:rPr>
      </w:pPr>
      <w:r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  <w:lang w:val="ru-RU"/>
        </w:rPr>
        <w:t>Казеев</w:t>
      </w:r>
      <w:proofErr w:type="spellEnd"/>
      <w:r>
        <w:rPr>
          <w:b/>
          <w:sz w:val="20"/>
          <w:szCs w:val="20"/>
          <w:lang w:val="ru-RU"/>
        </w:rPr>
        <w:t xml:space="preserve"> Д.А.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</w:p>
    <w:p w:rsidR="00C81DEE" w:rsidRPr="00066048" w:rsidRDefault="00C81DEE" w:rsidP="00C81DEE">
      <w:pPr>
        <w:pStyle w:val="a7"/>
        <w:ind w:firstLine="709"/>
        <w:jc w:val="center"/>
        <w:rPr>
          <w:b/>
          <w:sz w:val="32"/>
          <w:szCs w:val="32"/>
        </w:rPr>
      </w:pPr>
      <w:r w:rsidRPr="00066048">
        <w:rPr>
          <w:b/>
          <w:sz w:val="32"/>
          <w:szCs w:val="32"/>
        </w:rPr>
        <w:t>Действия в случае отказов, утилизация негодных изделий.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Важно помнить, что в случае если фитиль погас или прогорел, а изделие не начало работать, следует: Выждать 10 минут, чтобы удостовериться в отказе;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 xml:space="preserve">Подойти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 </w:t>
      </w:r>
    </w:p>
    <w:p w:rsidR="00C81DEE" w:rsidRPr="00066048" w:rsidRDefault="00C81DEE" w:rsidP="00C81DEE">
      <w:pPr>
        <w:pStyle w:val="a7"/>
        <w:ind w:firstLine="709"/>
        <w:rPr>
          <w:szCs w:val="24"/>
        </w:rPr>
      </w:pPr>
      <w:r w:rsidRPr="00066048">
        <w:rPr>
          <w:szCs w:val="24"/>
        </w:rPr>
        <w:t>Собрать и уничтожить не сработавшее фейерверочное изделие. Уничтожают фейерверочные изделия, поместив их в воду на срок не менее 24 часов. После этого их можно выбросить с бытовым мусором. Категорически запрещается сжигать фейерверочные изделия на кострах.</w:t>
      </w:r>
    </w:p>
    <w:p w:rsidR="00C81DEE" w:rsidRPr="00C81DEE" w:rsidRDefault="00C81DEE" w:rsidP="00C81DEE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1DEE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 по ПМР</w:t>
      </w:r>
    </w:p>
    <w:p w:rsidR="00C81DEE" w:rsidRPr="00C81DEE" w:rsidRDefault="00C81DEE" w:rsidP="00C81DEE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C81DEE"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C81DEE" w:rsidRPr="00BC16E9" w:rsidRDefault="00C81DEE" w:rsidP="00C81DEE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BC16E9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5E71BF" w:rsidRDefault="005E71BF" w:rsidP="005E71BF">
      <w:pPr>
        <w:pStyle w:val="a3"/>
        <w:spacing w:before="0" w:beforeAutospacing="0" w:after="0" w:afterAutospacing="0"/>
        <w:jc w:val="both"/>
        <w:rPr>
          <w:sz w:val="16"/>
          <w:szCs w:val="16"/>
          <w:lang w:val="ru-RU"/>
        </w:rPr>
      </w:pPr>
    </w:p>
    <w:p w:rsidR="00DF0508" w:rsidRDefault="00DF0508" w:rsidP="004018B9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581144" w:rsidRDefault="00581144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C81DEE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E8" w:rsidRDefault="003933E8" w:rsidP="00EB2C6C">
      <w:r>
        <w:separator/>
      </w:r>
    </w:p>
  </w:endnote>
  <w:endnote w:type="continuationSeparator" w:id="0">
    <w:p w:rsidR="003933E8" w:rsidRDefault="003933E8" w:rsidP="00E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E8" w:rsidRDefault="003933E8" w:rsidP="00EB2C6C">
      <w:r>
        <w:separator/>
      </w:r>
    </w:p>
  </w:footnote>
  <w:footnote w:type="continuationSeparator" w:id="0">
    <w:p w:rsidR="003933E8" w:rsidRDefault="003933E8" w:rsidP="00EB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6688C"/>
    <w:multiLevelType w:val="multilevel"/>
    <w:tmpl w:val="15A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E5172"/>
    <w:multiLevelType w:val="multilevel"/>
    <w:tmpl w:val="8A3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8442BB9"/>
    <w:multiLevelType w:val="hybridMultilevel"/>
    <w:tmpl w:val="03F8B87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F7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434F7"/>
    <w:multiLevelType w:val="multilevel"/>
    <w:tmpl w:val="42A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13410"/>
    <w:multiLevelType w:val="multilevel"/>
    <w:tmpl w:val="2B74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25"/>
  </w:num>
  <w:num w:numId="3">
    <w:abstractNumId w:val="27"/>
  </w:num>
  <w:num w:numId="4">
    <w:abstractNumId w:val="32"/>
    <w:lvlOverride w:ilvl="0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3"/>
  </w:num>
  <w:num w:numId="16">
    <w:abstractNumId w:val="18"/>
  </w:num>
  <w:num w:numId="17">
    <w:abstractNumId w:val="19"/>
  </w:num>
  <w:num w:numId="18">
    <w:abstractNumId w:val="21"/>
  </w:num>
  <w:num w:numId="19">
    <w:abstractNumId w:val="12"/>
  </w:num>
  <w:num w:numId="20">
    <w:abstractNumId w:val="13"/>
  </w:num>
  <w:num w:numId="21">
    <w:abstractNumId w:val="15"/>
  </w:num>
  <w:num w:numId="22">
    <w:abstractNumId w:val="30"/>
  </w:num>
  <w:num w:numId="23">
    <w:abstractNumId w:val="11"/>
  </w:num>
  <w:num w:numId="24">
    <w:abstractNumId w:val="2"/>
  </w:num>
  <w:num w:numId="25">
    <w:abstractNumId w:val="31"/>
  </w:num>
  <w:num w:numId="26">
    <w:abstractNumId w:val="22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26"/>
  </w:num>
  <w:num w:numId="32">
    <w:abstractNumId w:val="4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04B5E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45C6"/>
    <w:rsid w:val="000677C8"/>
    <w:rsid w:val="000806AD"/>
    <w:rsid w:val="00091692"/>
    <w:rsid w:val="000A1FB1"/>
    <w:rsid w:val="000A7280"/>
    <w:rsid w:val="000B0393"/>
    <w:rsid w:val="000B18B9"/>
    <w:rsid w:val="000B26F9"/>
    <w:rsid w:val="000B2754"/>
    <w:rsid w:val="000C2CFB"/>
    <w:rsid w:val="000C68BD"/>
    <w:rsid w:val="000D2C0F"/>
    <w:rsid w:val="000E0C42"/>
    <w:rsid w:val="000F1B2C"/>
    <w:rsid w:val="000F6A0E"/>
    <w:rsid w:val="00101946"/>
    <w:rsid w:val="00117DB4"/>
    <w:rsid w:val="00132391"/>
    <w:rsid w:val="001347DA"/>
    <w:rsid w:val="00141CCC"/>
    <w:rsid w:val="00141E2D"/>
    <w:rsid w:val="001449D5"/>
    <w:rsid w:val="00153494"/>
    <w:rsid w:val="00154E24"/>
    <w:rsid w:val="0016151D"/>
    <w:rsid w:val="00166F8E"/>
    <w:rsid w:val="00170345"/>
    <w:rsid w:val="00175557"/>
    <w:rsid w:val="00175A44"/>
    <w:rsid w:val="00175D7F"/>
    <w:rsid w:val="00190E5D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D5F09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A06E1"/>
    <w:rsid w:val="002B6AFD"/>
    <w:rsid w:val="002C2689"/>
    <w:rsid w:val="002C7C1A"/>
    <w:rsid w:val="002D5413"/>
    <w:rsid w:val="002D6297"/>
    <w:rsid w:val="002F1ECF"/>
    <w:rsid w:val="002F36D6"/>
    <w:rsid w:val="002F7D79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2F79"/>
    <w:rsid w:val="0037767A"/>
    <w:rsid w:val="00382FDD"/>
    <w:rsid w:val="00383BE2"/>
    <w:rsid w:val="003933E8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C3030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8B9"/>
    <w:rsid w:val="0040194B"/>
    <w:rsid w:val="00410612"/>
    <w:rsid w:val="00410E9C"/>
    <w:rsid w:val="00413144"/>
    <w:rsid w:val="00422B13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2477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4798"/>
    <w:rsid w:val="00577CD6"/>
    <w:rsid w:val="00581144"/>
    <w:rsid w:val="0058274C"/>
    <w:rsid w:val="00582F69"/>
    <w:rsid w:val="00592637"/>
    <w:rsid w:val="00595560"/>
    <w:rsid w:val="005B5AC7"/>
    <w:rsid w:val="005B689C"/>
    <w:rsid w:val="005C072C"/>
    <w:rsid w:val="005C2176"/>
    <w:rsid w:val="005C5CA8"/>
    <w:rsid w:val="005C7D73"/>
    <w:rsid w:val="005D6944"/>
    <w:rsid w:val="005E1A03"/>
    <w:rsid w:val="005E396E"/>
    <w:rsid w:val="005E71BF"/>
    <w:rsid w:val="005F2E7D"/>
    <w:rsid w:val="005F542A"/>
    <w:rsid w:val="005F7E95"/>
    <w:rsid w:val="006017B9"/>
    <w:rsid w:val="00603C82"/>
    <w:rsid w:val="00604FD8"/>
    <w:rsid w:val="00605723"/>
    <w:rsid w:val="00623D8A"/>
    <w:rsid w:val="0062761A"/>
    <w:rsid w:val="0063003A"/>
    <w:rsid w:val="006374B7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27CA"/>
    <w:rsid w:val="006C4824"/>
    <w:rsid w:val="006D06C3"/>
    <w:rsid w:val="006D25F0"/>
    <w:rsid w:val="006E342A"/>
    <w:rsid w:val="006E5E50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5E2"/>
    <w:rsid w:val="00803D5C"/>
    <w:rsid w:val="00807FA6"/>
    <w:rsid w:val="00810803"/>
    <w:rsid w:val="00811C5E"/>
    <w:rsid w:val="00811E9C"/>
    <w:rsid w:val="0081211B"/>
    <w:rsid w:val="00812EF2"/>
    <w:rsid w:val="00813528"/>
    <w:rsid w:val="0081417B"/>
    <w:rsid w:val="00814485"/>
    <w:rsid w:val="008178D4"/>
    <w:rsid w:val="00821B4E"/>
    <w:rsid w:val="00822151"/>
    <w:rsid w:val="00824F9C"/>
    <w:rsid w:val="0082658E"/>
    <w:rsid w:val="00831F7D"/>
    <w:rsid w:val="00836D97"/>
    <w:rsid w:val="00841382"/>
    <w:rsid w:val="00842906"/>
    <w:rsid w:val="0084380A"/>
    <w:rsid w:val="0084392F"/>
    <w:rsid w:val="00856E99"/>
    <w:rsid w:val="008577CC"/>
    <w:rsid w:val="008610DD"/>
    <w:rsid w:val="00861547"/>
    <w:rsid w:val="00872531"/>
    <w:rsid w:val="008747D9"/>
    <w:rsid w:val="008768EA"/>
    <w:rsid w:val="00877810"/>
    <w:rsid w:val="00881BF9"/>
    <w:rsid w:val="00885B85"/>
    <w:rsid w:val="00891734"/>
    <w:rsid w:val="00891BE0"/>
    <w:rsid w:val="00891FAC"/>
    <w:rsid w:val="00893386"/>
    <w:rsid w:val="00894B69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1F24"/>
    <w:rsid w:val="00902E2D"/>
    <w:rsid w:val="00907727"/>
    <w:rsid w:val="00942E67"/>
    <w:rsid w:val="00943C76"/>
    <w:rsid w:val="00956D5E"/>
    <w:rsid w:val="0096194D"/>
    <w:rsid w:val="0096239B"/>
    <w:rsid w:val="009663F8"/>
    <w:rsid w:val="00970FB0"/>
    <w:rsid w:val="00977BCF"/>
    <w:rsid w:val="0098225A"/>
    <w:rsid w:val="009A704F"/>
    <w:rsid w:val="009B0750"/>
    <w:rsid w:val="009B7039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0B6D"/>
    <w:rsid w:val="00A4181B"/>
    <w:rsid w:val="00A4298E"/>
    <w:rsid w:val="00A43E7D"/>
    <w:rsid w:val="00A5459C"/>
    <w:rsid w:val="00A56CAB"/>
    <w:rsid w:val="00A76169"/>
    <w:rsid w:val="00A94B38"/>
    <w:rsid w:val="00A96980"/>
    <w:rsid w:val="00AA034A"/>
    <w:rsid w:val="00AA1267"/>
    <w:rsid w:val="00AA27B0"/>
    <w:rsid w:val="00AA3436"/>
    <w:rsid w:val="00AA4D4B"/>
    <w:rsid w:val="00AA503E"/>
    <w:rsid w:val="00AA5BA7"/>
    <w:rsid w:val="00AC37FD"/>
    <w:rsid w:val="00AC39A3"/>
    <w:rsid w:val="00AD4042"/>
    <w:rsid w:val="00AF172C"/>
    <w:rsid w:val="00AF17B2"/>
    <w:rsid w:val="00B14F1E"/>
    <w:rsid w:val="00B253BB"/>
    <w:rsid w:val="00B261B2"/>
    <w:rsid w:val="00B30F4B"/>
    <w:rsid w:val="00B3291F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26AA"/>
    <w:rsid w:val="00BD30B0"/>
    <w:rsid w:val="00BD715F"/>
    <w:rsid w:val="00BE44C2"/>
    <w:rsid w:val="00BE5C6D"/>
    <w:rsid w:val="00BE6018"/>
    <w:rsid w:val="00BE6A63"/>
    <w:rsid w:val="00BF0878"/>
    <w:rsid w:val="00BF26AB"/>
    <w:rsid w:val="00C072E7"/>
    <w:rsid w:val="00C113FB"/>
    <w:rsid w:val="00C132DA"/>
    <w:rsid w:val="00C15159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614"/>
    <w:rsid w:val="00C42FFE"/>
    <w:rsid w:val="00C43ED4"/>
    <w:rsid w:val="00C63A18"/>
    <w:rsid w:val="00C67C5A"/>
    <w:rsid w:val="00C709F3"/>
    <w:rsid w:val="00C81DEE"/>
    <w:rsid w:val="00C849A2"/>
    <w:rsid w:val="00C94641"/>
    <w:rsid w:val="00C95EC5"/>
    <w:rsid w:val="00CA20B2"/>
    <w:rsid w:val="00CA2D0E"/>
    <w:rsid w:val="00CA5C12"/>
    <w:rsid w:val="00CA7A24"/>
    <w:rsid w:val="00CB49A3"/>
    <w:rsid w:val="00CB7AA7"/>
    <w:rsid w:val="00CC3A8F"/>
    <w:rsid w:val="00CC41E1"/>
    <w:rsid w:val="00CC472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47D"/>
    <w:rsid w:val="00D33AF7"/>
    <w:rsid w:val="00D37377"/>
    <w:rsid w:val="00D45EFD"/>
    <w:rsid w:val="00D5020B"/>
    <w:rsid w:val="00D53579"/>
    <w:rsid w:val="00D575E1"/>
    <w:rsid w:val="00D67605"/>
    <w:rsid w:val="00D7612B"/>
    <w:rsid w:val="00D76595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DF0508"/>
    <w:rsid w:val="00E007FB"/>
    <w:rsid w:val="00E00F5C"/>
    <w:rsid w:val="00E127B2"/>
    <w:rsid w:val="00E12D87"/>
    <w:rsid w:val="00E132DF"/>
    <w:rsid w:val="00E16212"/>
    <w:rsid w:val="00E2539E"/>
    <w:rsid w:val="00E41886"/>
    <w:rsid w:val="00E461F8"/>
    <w:rsid w:val="00E541D7"/>
    <w:rsid w:val="00E6046F"/>
    <w:rsid w:val="00E61CCA"/>
    <w:rsid w:val="00E821AD"/>
    <w:rsid w:val="00EA0745"/>
    <w:rsid w:val="00EA2B9E"/>
    <w:rsid w:val="00EA6676"/>
    <w:rsid w:val="00EB2C6C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31C76"/>
    <w:rsid w:val="00F44672"/>
    <w:rsid w:val="00F45BE2"/>
    <w:rsid w:val="00F515AD"/>
    <w:rsid w:val="00F51B9F"/>
    <w:rsid w:val="00F71085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541F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uiPriority w:val="99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3">
    <w:name w:val="s3"/>
    <w:rsid w:val="0042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uiPriority w:val="99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  <w:style w:type="paragraph" w:styleId="af">
    <w:name w:val="No Spacing"/>
    <w:uiPriority w:val="1"/>
    <w:qFormat/>
    <w:rsid w:val="00581144"/>
    <w:pPr>
      <w:spacing w:after="0" w:line="240" w:lineRule="auto"/>
    </w:pPr>
    <w:rPr>
      <w:rFonts w:ascii="Verdana" w:eastAsia="Times New Roman" w:hAnsi="Verdana" w:cs="Times New Roman CYR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2">
    <w:name w:val="footer"/>
    <w:basedOn w:val="a"/>
    <w:link w:val="af3"/>
    <w:uiPriority w:val="99"/>
    <w:semiHidden/>
    <w:unhideWhenUsed/>
    <w:rsid w:val="00EB2C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B2C6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3">
    <w:name w:val="s3"/>
    <w:rsid w:val="0042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end.ru/event/48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.ru/day/12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day/11-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2016-12-23T03:50:00Z</cp:lastPrinted>
  <dcterms:created xsi:type="dcterms:W3CDTF">2016-12-23T03:50:00Z</dcterms:created>
  <dcterms:modified xsi:type="dcterms:W3CDTF">2016-12-23T03:50:00Z</dcterms:modified>
</cp:coreProperties>
</file>