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D" w:rsidRPr="00240482" w:rsidRDefault="009F614D" w:rsidP="009F614D">
      <w:pPr>
        <w:ind w:firstLine="708"/>
        <w:jc w:val="center"/>
        <w:rPr>
          <w:rStyle w:val="a3"/>
          <w:rFonts w:cs="Arial"/>
          <w:b/>
          <w:i w:val="0"/>
          <w:sz w:val="26"/>
          <w:szCs w:val="26"/>
        </w:rPr>
      </w:pPr>
      <w:bookmarkStart w:id="0" w:name="_GoBack"/>
      <w:bookmarkEnd w:id="0"/>
      <w:r w:rsidRPr="00240482">
        <w:rPr>
          <w:rStyle w:val="a3"/>
          <w:rFonts w:cs="Arial"/>
          <w:b/>
          <w:i w:val="0"/>
          <w:sz w:val="26"/>
          <w:szCs w:val="26"/>
        </w:rPr>
        <w:t>Как противодействовать коррупции</w:t>
      </w:r>
    </w:p>
    <w:p w:rsidR="009F614D" w:rsidRPr="008F10AD" w:rsidRDefault="009F614D" w:rsidP="00240482">
      <w:pPr>
        <w:ind w:firstLine="709"/>
        <w:jc w:val="both"/>
        <w:rPr>
          <w:rStyle w:val="a3"/>
          <w:rFonts w:cs="Arial"/>
          <w:i w:val="0"/>
          <w:sz w:val="22"/>
          <w:szCs w:val="22"/>
        </w:rPr>
      </w:pPr>
    </w:p>
    <w:p w:rsidR="009F614D" w:rsidRPr="00240482" w:rsidRDefault="009F614D" w:rsidP="00240482">
      <w:pPr>
        <w:ind w:firstLine="709"/>
        <w:jc w:val="both"/>
        <w:rPr>
          <w:rFonts w:cs="Arial"/>
          <w:sz w:val="26"/>
          <w:szCs w:val="26"/>
        </w:rPr>
      </w:pPr>
      <w:r w:rsidRPr="00240482">
        <w:rPr>
          <w:rStyle w:val="a3"/>
          <w:rFonts w:cs="Arial"/>
          <w:i w:val="0"/>
          <w:sz w:val="26"/>
          <w:szCs w:val="26"/>
        </w:rPr>
        <w:t xml:space="preserve">В 2006 году Российской Федерацией ратифицирована </w:t>
      </w:r>
      <w:r w:rsidRPr="00240482">
        <w:rPr>
          <w:sz w:val="26"/>
          <w:szCs w:val="26"/>
        </w:rPr>
        <w:t xml:space="preserve">Конвенцию ООН против коррупции, заключена в г. Нью-Йорке 31.10.2003. </w:t>
      </w:r>
      <w:r w:rsidRPr="00240482">
        <w:rPr>
          <w:rFonts w:cs="Arial"/>
          <w:sz w:val="26"/>
          <w:szCs w:val="26"/>
        </w:rPr>
        <w:t xml:space="preserve">В данной Конвенции устанавливаются основные принципы, понятия, механизмы, направления и меры по борьбе с коррупцией. На основе этой </w:t>
      </w:r>
      <w:proofErr w:type="gramStart"/>
      <w:r w:rsidRPr="00240482">
        <w:rPr>
          <w:rFonts w:cs="Arial"/>
          <w:sz w:val="26"/>
          <w:szCs w:val="26"/>
        </w:rPr>
        <w:t>конвенции</w:t>
      </w:r>
      <w:proofErr w:type="gramEnd"/>
      <w:r w:rsidRPr="00240482">
        <w:rPr>
          <w:rFonts w:cs="Arial"/>
          <w:sz w:val="26"/>
          <w:szCs w:val="26"/>
        </w:rPr>
        <w:t xml:space="preserve"> подписавшие ее государства формируют свое национальное антикоррупционное законодательство.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>В связи с ратификацией Конвенц</w:t>
      </w:r>
      <w:proofErr w:type="gramStart"/>
      <w:r w:rsidRPr="00240482">
        <w:rPr>
          <w:rFonts w:cs="Arial"/>
          <w:sz w:val="26"/>
          <w:szCs w:val="26"/>
        </w:rPr>
        <w:t>ии ОО</w:t>
      </w:r>
      <w:proofErr w:type="gramEnd"/>
      <w:r w:rsidRPr="00240482">
        <w:rPr>
          <w:rFonts w:cs="Arial"/>
          <w:sz w:val="26"/>
          <w:szCs w:val="26"/>
        </w:rPr>
        <w:t>Н против коррупции Российской Федерацией принят ряд антикоррупционных законов, в числе которых: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 xml:space="preserve">- Федеральный закон от 25.12.2008 № 273-ФЗ «О противодействии коррупции», 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>- Федеральный закон от 17.07.2009 № 172-ФЗ «Об антикоррупционной экспертизе нормативных правовых актов и проектов нормативных правовых актов»,</w:t>
      </w:r>
    </w:p>
    <w:p w:rsidR="009F614D" w:rsidRPr="00240482" w:rsidRDefault="009F614D" w:rsidP="00240482">
      <w:pPr>
        <w:pStyle w:val="a5"/>
        <w:rPr>
          <w:sz w:val="26"/>
          <w:szCs w:val="26"/>
        </w:rPr>
      </w:pPr>
      <w:r w:rsidRPr="00240482">
        <w:rPr>
          <w:sz w:val="26"/>
          <w:szCs w:val="26"/>
        </w:rPr>
        <w:t xml:space="preserve">- Федеральный закон от 03.12.2012 № 230-ФЗ «О </w:t>
      </w:r>
      <w:proofErr w:type="gramStart"/>
      <w:r w:rsidRPr="00240482">
        <w:rPr>
          <w:sz w:val="26"/>
          <w:szCs w:val="26"/>
        </w:rPr>
        <w:t>контроле за</w:t>
      </w:r>
      <w:proofErr w:type="gramEnd"/>
      <w:r w:rsidRPr="00240482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sz w:val="26"/>
          <w:szCs w:val="26"/>
        </w:rPr>
        <w:t>-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>В Пермском края также принят антикоррупционный пакет нормативных актов, в том числе Закон Пермского края от 30.12.2008 № 382-ПК «О противодействии коррупции в Пермском крае».</w:t>
      </w:r>
    </w:p>
    <w:p w:rsidR="009F614D" w:rsidRPr="00240482" w:rsidRDefault="009F614D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>Надзор за исполнением антикоррупционного законодательства является одним из приоритетных направлений прокурорской деятельности.</w:t>
      </w:r>
    </w:p>
    <w:p w:rsidR="00B56D89" w:rsidRPr="00240482" w:rsidRDefault="00B56D89" w:rsidP="00240482">
      <w:pPr>
        <w:pStyle w:val="a4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240482">
        <w:rPr>
          <w:rFonts w:cs="Arial"/>
          <w:sz w:val="26"/>
          <w:szCs w:val="26"/>
        </w:rPr>
        <w:t>В статье 1 Федерального закона от 25.12.2008 № 273-ФЗ «О противодействии коррупции» содержится понятие коррупции:</w:t>
      </w:r>
    </w:p>
    <w:p w:rsidR="009F614D" w:rsidRPr="00240482" w:rsidRDefault="00B56D89" w:rsidP="0024048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40482">
        <w:rPr>
          <w:rFonts w:cs="Arial"/>
          <w:sz w:val="26"/>
          <w:szCs w:val="26"/>
        </w:rPr>
        <w:t xml:space="preserve">а) </w:t>
      </w:r>
      <w:bookmarkStart w:id="1" w:name="Par1"/>
      <w:bookmarkEnd w:id="1"/>
      <w:r w:rsidR="009F614D" w:rsidRPr="00240482">
        <w:rPr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F614D" w:rsidRPr="00240482" w:rsidRDefault="009F614D" w:rsidP="00240482">
      <w:pPr>
        <w:ind w:firstLine="709"/>
        <w:jc w:val="both"/>
        <w:rPr>
          <w:sz w:val="26"/>
          <w:szCs w:val="26"/>
        </w:rPr>
      </w:pPr>
      <w:r w:rsidRPr="00240482">
        <w:rPr>
          <w:sz w:val="26"/>
          <w:szCs w:val="26"/>
        </w:rPr>
        <w:t>б) совершение этих деяний от имени или в интересах юридического лица.</w:t>
      </w:r>
    </w:p>
    <w:p w:rsidR="009F614D" w:rsidRPr="00240482" w:rsidRDefault="009F614D" w:rsidP="00240482">
      <w:pPr>
        <w:ind w:firstLine="709"/>
        <w:jc w:val="both"/>
        <w:rPr>
          <w:sz w:val="26"/>
          <w:szCs w:val="26"/>
        </w:rPr>
      </w:pPr>
      <w:r w:rsidRPr="00240482">
        <w:rPr>
          <w:sz w:val="26"/>
          <w:szCs w:val="26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F614D" w:rsidRPr="00240482" w:rsidRDefault="009F614D" w:rsidP="00240482">
      <w:pPr>
        <w:ind w:firstLine="709"/>
        <w:jc w:val="both"/>
        <w:rPr>
          <w:sz w:val="26"/>
          <w:szCs w:val="26"/>
        </w:rPr>
      </w:pPr>
      <w:r w:rsidRPr="00240482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F614D" w:rsidRPr="00240482" w:rsidRDefault="009F614D" w:rsidP="00240482">
      <w:pPr>
        <w:ind w:firstLine="709"/>
        <w:jc w:val="both"/>
        <w:rPr>
          <w:sz w:val="26"/>
          <w:szCs w:val="26"/>
        </w:rPr>
      </w:pPr>
      <w:r w:rsidRPr="00240482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F614D" w:rsidRPr="00240482" w:rsidRDefault="009F614D" w:rsidP="00240482">
      <w:pPr>
        <w:ind w:firstLine="709"/>
        <w:jc w:val="both"/>
        <w:rPr>
          <w:sz w:val="26"/>
          <w:szCs w:val="26"/>
        </w:rPr>
      </w:pPr>
      <w:r w:rsidRPr="00240482">
        <w:rPr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B56D89" w:rsidRPr="00240482" w:rsidRDefault="00B56D89" w:rsidP="002404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Par0"/>
      <w:bookmarkEnd w:id="2"/>
      <w:r w:rsidRPr="00240482">
        <w:rPr>
          <w:sz w:val="26"/>
          <w:szCs w:val="26"/>
        </w:rPr>
        <w:t xml:space="preserve">Основой антикоррупционного законодательства является её предупреждение. </w:t>
      </w:r>
      <w:r w:rsidRPr="00240482">
        <w:rPr>
          <w:rFonts w:eastAsiaTheme="minorHAnsi"/>
          <w:bCs/>
          <w:sz w:val="26"/>
          <w:szCs w:val="26"/>
          <w:lang w:eastAsia="en-US"/>
        </w:rPr>
        <w:t>Профилактика коррупции осуществляется,в том числе, путем формирования в обществе нетерпимости к коррупционному поведению.</w:t>
      </w:r>
    </w:p>
    <w:p w:rsidR="009F614D" w:rsidRPr="00240482" w:rsidRDefault="002654C0" w:rsidP="00240482">
      <w:pPr>
        <w:pStyle w:val="a5"/>
        <w:rPr>
          <w:sz w:val="26"/>
          <w:szCs w:val="26"/>
        </w:rPr>
      </w:pPr>
      <w:r w:rsidRPr="00240482">
        <w:rPr>
          <w:sz w:val="26"/>
          <w:szCs w:val="26"/>
        </w:rPr>
        <w:t>Основными антикоррупционными механизмами являются:</w:t>
      </w:r>
    </w:p>
    <w:p w:rsidR="009F614D" w:rsidRPr="00240482" w:rsidRDefault="002654C0" w:rsidP="00240482">
      <w:pPr>
        <w:pStyle w:val="a5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240482">
        <w:rPr>
          <w:sz w:val="26"/>
          <w:szCs w:val="26"/>
        </w:rPr>
        <w:t xml:space="preserve">контроль доходов и расходов лиц, замещающих </w:t>
      </w:r>
      <w:r w:rsidR="009F614D" w:rsidRPr="00240482">
        <w:rPr>
          <w:sz w:val="26"/>
          <w:szCs w:val="26"/>
        </w:rPr>
        <w:t>государственны</w:t>
      </w:r>
      <w:r w:rsidRPr="00240482">
        <w:rPr>
          <w:sz w:val="26"/>
          <w:szCs w:val="26"/>
        </w:rPr>
        <w:t>е</w:t>
      </w:r>
      <w:r w:rsidR="009F614D" w:rsidRPr="00240482">
        <w:rPr>
          <w:sz w:val="26"/>
          <w:szCs w:val="26"/>
        </w:rPr>
        <w:t xml:space="preserve"> и муниципальны</w:t>
      </w:r>
      <w:r w:rsidRPr="00240482">
        <w:rPr>
          <w:sz w:val="26"/>
          <w:szCs w:val="26"/>
        </w:rPr>
        <w:t>е</w:t>
      </w:r>
      <w:r w:rsidR="009F614D" w:rsidRPr="00240482">
        <w:rPr>
          <w:sz w:val="26"/>
          <w:szCs w:val="26"/>
        </w:rPr>
        <w:t xml:space="preserve"> должности</w:t>
      </w:r>
      <w:r w:rsidRPr="00240482">
        <w:rPr>
          <w:sz w:val="26"/>
          <w:szCs w:val="26"/>
        </w:rPr>
        <w:t>, а также других лиц, определенных законодательством о противодействии коррупции.</w:t>
      </w:r>
    </w:p>
    <w:p w:rsidR="009F614D" w:rsidRPr="00240482" w:rsidRDefault="002654C0" w:rsidP="00240482">
      <w:pPr>
        <w:pStyle w:val="a5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240482">
        <w:rPr>
          <w:sz w:val="26"/>
          <w:szCs w:val="26"/>
        </w:rPr>
        <w:lastRenderedPageBreak/>
        <w:t>предотвращение и урегулирование конфликта интересов</w:t>
      </w:r>
    </w:p>
    <w:p w:rsidR="00317A34" w:rsidRPr="00240482" w:rsidRDefault="002654C0" w:rsidP="00240482">
      <w:pPr>
        <w:pStyle w:val="a5"/>
        <w:rPr>
          <w:sz w:val="26"/>
          <w:szCs w:val="26"/>
        </w:rPr>
      </w:pPr>
      <w:proofErr w:type="gramStart"/>
      <w:r w:rsidRPr="00240482">
        <w:rPr>
          <w:sz w:val="26"/>
          <w:szCs w:val="26"/>
        </w:rPr>
        <w:t xml:space="preserve">Согласно статье 10 </w:t>
      </w:r>
      <w:r w:rsidR="00317A34" w:rsidRPr="00240482">
        <w:rPr>
          <w:sz w:val="26"/>
          <w:szCs w:val="26"/>
        </w:rPr>
        <w:t>Фе</w:t>
      </w:r>
      <w:r w:rsidRPr="00240482">
        <w:rPr>
          <w:sz w:val="26"/>
          <w:szCs w:val="26"/>
        </w:rPr>
        <w:t>дерального закона «</w:t>
      </w:r>
      <w:r w:rsidR="00317A34" w:rsidRPr="00240482">
        <w:rPr>
          <w:sz w:val="26"/>
          <w:szCs w:val="26"/>
        </w:rPr>
        <w:t>О противодействии коррупции»</w:t>
      </w:r>
      <w:bookmarkStart w:id="3" w:name="Par3"/>
      <w:bookmarkEnd w:id="3"/>
      <w:r w:rsidR="00317A34" w:rsidRPr="00240482">
        <w:rPr>
          <w:sz w:val="26"/>
          <w:szCs w:val="26"/>
        </w:rPr>
        <w:t xml:space="preserve"> п</w:t>
      </w:r>
      <w:r w:rsidR="009F614D" w:rsidRPr="00240482">
        <w:rPr>
          <w:sz w:val="26"/>
          <w:szCs w:val="26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9F614D" w:rsidRPr="00240482" w:rsidRDefault="00317A34" w:rsidP="00240482">
      <w:pPr>
        <w:pStyle w:val="a5"/>
        <w:rPr>
          <w:sz w:val="26"/>
          <w:szCs w:val="26"/>
        </w:rPr>
      </w:pPr>
      <w:proofErr w:type="gramStart"/>
      <w:r w:rsidRPr="00240482">
        <w:rPr>
          <w:sz w:val="26"/>
          <w:szCs w:val="26"/>
        </w:rPr>
        <w:t>П</w:t>
      </w:r>
      <w:r w:rsidR="009F614D" w:rsidRPr="00240482">
        <w:rPr>
          <w:sz w:val="26"/>
          <w:szCs w:val="26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 w:rsidRPr="00240482">
        <w:rPr>
          <w:sz w:val="26"/>
          <w:szCs w:val="26"/>
        </w:rPr>
        <w:t xml:space="preserve"> указанным выше,</w:t>
      </w:r>
      <w:r w:rsidR="009F614D" w:rsidRPr="00240482">
        <w:rPr>
          <w:sz w:val="26"/>
          <w:szCs w:val="26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="009F614D" w:rsidRPr="00240482">
        <w:rPr>
          <w:sz w:val="26"/>
          <w:szCs w:val="26"/>
        </w:rPr>
        <w:t xml:space="preserve"> которыми </w:t>
      </w:r>
      <w:r w:rsidRPr="00240482">
        <w:rPr>
          <w:sz w:val="26"/>
          <w:szCs w:val="26"/>
        </w:rPr>
        <w:t xml:space="preserve">указанные выше </w:t>
      </w:r>
      <w:r w:rsidR="009F614D" w:rsidRPr="00240482">
        <w:rPr>
          <w:sz w:val="26"/>
          <w:szCs w:val="26"/>
        </w:rPr>
        <w:t>лиц</w:t>
      </w:r>
      <w:r w:rsidRPr="00240482">
        <w:rPr>
          <w:sz w:val="26"/>
          <w:szCs w:val="26"/>
        </w:rPr>
        <w:t>а</w:t>
      </w:r>
      <w:r w:rsidR="009F614D" w:rsidRPr="00240482">
        <w:rPr>
          <w:sz w:val="26"/>
          <w:szCs w:val="26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F614D" w:rsidRPr="00240482" w:rsidRDefault="00317A34" w:rsidP="00240482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40482">
        <w:rPr>
          <w:sz w:val="26"/>
          <w:szCs w:val="26"/>
        </w:rPr>
        <w:t xml:space="preserve">Исполнение </w:t>
      </w:r>
      <w:r w:rsidR="009F614D" w:rsidRPr="00240482">
        <w:rPr>
          <w:sz w:val="26"/>
          <w:szCs w:val="26"/>
        </w:rPr>
        <w:t>государственны</w:t>
      </w:r>
      <w:r w:rsidRPr="00240482">
        <w:rPr>
          <w:sz w:val="26"/>
          <w:szCs w:val="26"/>
        </w:rPr>
        <w:t>ми</w:t>
      </w:r>
      <w:r w:rsidR="009F614D" w:rsidRPr="00240482">
        <w:rPr>
          <w:sz w:val="26"/>
          <w:szCs w:val="26"/>
        </w:rPr>
        <w:t xml:space="preserve"> и муниципальны</w:t>
      </w:r>
      <w:r w:rsidRPr="00240482">
        <w:rPr>
          <w:sz w:val="26"/>
          <w:szCs w:val="26"/>
        </w:rPr>
        <w:t>ми</w:t>
      </w:r>
      <w:r w:rsidR="009F614D" w:rsidRPr="00240482">
        <w:rPr>
          <w:sz w:val="26"/>
          <w:szCs w:val="26"/>
        </w:rPr>
        <w:t xml:space="preserve"> служащи</w:t>
      </w:r>
      <w:r w:rsidRPr="00240482">
        <w:rPr>
          <w:sz w:val="26"/>
          <w:szCs w:val="26"/>
        </w:rPr>
        <w:t xml:space="preserve">миобязанности </w:t>
      </w:r>
      <w:r w:rsidR="009F614D" w:rsidRPr="00240482">
        <w:rPr>
          <w:sz w:val="26"/>
          <w:szCs w:val="26"/>
        </w:rPr>
        <w:t>уведомлять об обращениях в целях склонения к совершению коррупционных правонарушений</w:t>
      </w:r>
      <w:r w:rsidR="008F73A0">
        <w:rPr>
          <w:sz w:val="26"/>
          <w:szCs w:val="26"/>
        </w:rPr>
        <w:t>.</w:t>
      </w:r>
    </w:p>
    <w:p w:rsidR="009F614D" w:rsidRPr="00240482" w:rsidRDefault="00317A34" w:rsidP="00240482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40482">
        <w:rPr>
          <w:sz w:val="26"/>
          <w:szCs w:val="26"/>
        </w:rPr>
        <w:t>Исполнение о</w:t>
      </w:r>
      <w:r w:rsidR="009F614D" w:rsidRPr="00240482">
        <w:rPr>
          <w:sz w:val="26"/>
          <w:szCs w:val="26"/>
        </w:rPr>
        <w:t>граничени</w:t>
      </w:r>
      <w:r w:rsidRPr="00240482">
        <w:rPr>
          <w:sz w:val="26"/>
          <w:szCs w:val="26"/>
        </w:rPr>
        <w:t>й</w:t>
      </w:r>
      <w:r w:rsidR="009F614D" w:rsidRPr="00240482">
        <w:rPr>
          <w:sz w:val="26"/>
          <w:szCs w:val="26"/>
        </w:rPr>
        <w:t>, налагаемы</w:t>
      </w:r>
      <w:r w:rsidRPr="00240482">
        <w:rPr>
          <w:sz w:val="26"/>
          <w:szCs w:val="26"/>
        </w:rPr>
        <w:t>х</w:t>
      </w:r>
      <w:r w:rsidR="009F614D" w:rsidRPr="00240482">
        <w:rPr>
          <w:sz w:val="26"/>
          <w:szCs w:val="26"/>
        </w:rPr>
        <w:t xml:space="preserve"> на граждан, замещавш</w:t>
      </w:r>
      <w:r w:rsidRPr="00240482">
        <w:rPr>
          <w:sz w:val="26"/>
          <w:szCs w:val="26"/>
        </w:rPr>
        <w:t>их</w:t>
      </w:r>
      <w:r w:rsidR="009F614D" w:rsidRPr="00240482">
        <w:rPr>
          <w:sz w:val="26"/>
          <w:szCs w:val="26"/>
        </w:rPr>
        <w:t xml:space="preserve"> должност</w:t>
      </w:r>
      <w:r w:rsidRPr="00240482">
        <w:rPr>
          <w:sz w:val="26"/>
          <w:szCs w:val="26"/>
        </w:rPr>
        <w:t>и</w:t>
      </w:r>
      <w:r w:rsidR="009F614D" w:rsidRPr="00240482">
        <w:rPr>
          <w:sz w:val="26"/>
          <w:szCs w:val="26"/>
        </w:rPr>
        <w:t xml:space="preserve"> государственн</w:t>
      </w:r>
      <w:r w:rsidRPr="00240482">
        <w:rPr>
          <w:sz w:val="26"/>
          <w:szCs w:val="26"/>
        </w:rPr>
        <w:t>ой</w:t>
      </w:r>
      <w:r w:rsidR="009F614D" w:rsidRPr="00240482">
        <w:rPr>
          <w:sz w:val="26"/>
          <w:szCs w:val="26"/>
        </w:rPr>
        <w:t xml:space="preserve"> или муниципальной службы, при заключении им</w:t>
      </w:r>
      <w:r w:rsidR="008F73A0">
        <w:rPr>
          <w:sz w:val="26"/>
          <w:szCs w:val="26"/>
        </w:rPr>
        <w:t>и</w:t>
      </w:r>
      <w:r w:rsidR="009F614D" w:rsidRPr="00240482">
        <w:rPr>
          <w:sz w:val="26"/>
          <w:szCs w:val="26"/>
        </w:rPr>
        <w:t xml:space="preserve"> трудового или гражданско-правового договора</w:t>
      </w:r>
      <w:r w:rsidRPr="00240482">
        <w:rPr>
          <w:sz w:val="26"/>
          <w:szCs w:val="26"/>
        </w:rPr>
        <w:t>.</w:t>
      </w:r>
    </w:p>
    <w:p w:rsidR="009F614D" w:rsidRPr="00240482" w:rsidRDefault="00317A34" w:rsidP="00240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0482">
        <w:rPr>
          <w:sz w:val="26"/>
          <w:szCs w:val="26"/>
        </w:rPr>
        <w:t>Согласно ст. 12 Федерального закона «О противодействии коррупции»</w:t>
      </w:r>
      <w:r w:rsidR="00DF780C" w:rsidRPr="00240482">
        <w:rPr>
          <w:sz w:val="26"/>
          <w:szCs w:val="26"/>
        </w:rPr>
        <w:t xml:space="preserve"> г</w:t>
      </w:r>
      <w:r w:rsidR="009F614D" w:rsidRPr="00240482">
        <w:rPr>
          <w:sz w:val="26"/>
          <w:szCs w:val="26"/>
        </w:rPr>
        <w:t>ражданин, замещавший должность государственной или муниципальной службы,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9F614D" w:rsidRPr="00240482">
        <w:rPr>
          <w:sz w:val="26"/>
          <w:szCs w:val="26"/>
        </w:rPr>
        <w:t xml:space="preserve">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7E2AD6" w:rsidRPr="00240482" w:rsidRDefault="00DF780C" w:rsidP="002404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0482">
        <w:rPr>
          <w:sz w:val="26"/>
          <w:szCs w:val="26"/>
        </w:rPr>
        <w:t xml:space="preserve">Каждый работодатель обязан сообщать о приеме на работу таких лиц </w:t>
      </w:r>
      <w:r w:rsidR="007E2AD6" w:rsidRPr="00240482">
        <w:rPr>
          <w:rFonts w:eastAsiaTheme="minorHAnsi"/>
          <w:sz w:val="26"/>
          <w:szCs w:val="26"/>
          <w:lang w:eastAsia="en-US"/>
        </w:rPr>
        <w:t xml:space="preserve">вдесятидневный срок представителю нанимателя (работодателю) государственного или муниципального служащего по последнему месту его службы. </w:t>
      </w:r>
    </w:p>
    <w:p w:rsidR="009F614D" w:rsidRPr="00240482" w:rsidRDefault="007E2AD6" w:rsidP="00240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482">
        <w:rPr>
          <w:rFonts w:eastAsiaTheme="minorHAnsi"/>
          <w:sz w:val="26"/>
          <w:szCs w:val="26"/>
          <w:lang w:eastAsia="en-US"/>
        </w:rPr>
        <w:t xml:space="preserve">За нарушение срока предоставления информации и за непредставление информации предусмотрена ответственность по ст. </w:t>
      </w:r>
      <w:r w:rsidR="009F614D" w:rsidRPr="00240482">
        <w:rPr>
          <w:sz w:val="26"/>
          <w:szCs w:val="26"/>
        </w:rPr>
        <w:t>19.29 К</w:t>
      </w:r>
      <w:r w:rsidRPr="00240482">
        <w:rPr>
          <w:sz w:val="26"/>
          <w:szCs w:val="26"/>
        </w:rPr>
        <w:t xml:space="preserve">одекса Российской Федерации об административных правонарушениях, в виде штрафа на </w:t>
      </w:r>
      <w:hyperlink r:id="rId9" w:history="1">
        <w:r w:rsidRPr="00240482">
          <w:rPr>
            <w:rFonts w:eastAsiaTheme="minorHAnsi"/>
            <w:color w:val="0000FF"/>
            <w:sz w:val="26"/>
            <w:szCs w:val="26"/>
            <w:lang w:eastAsia="en-US"/>
          </w:rPr>
          <w:t>должностных лиц</w:t>
        </w:r>
      </w:hyperlink>
      <w:r w:rsidRPr="00240482">
        <w:rPr>
          <w:rFonts w:eastAsiaTheme="minorHAnsi"/>
          <w:sz w:val="26"/>
          <w:szCs w:val="26"/>
          <w:lang w:eastAsia="en-US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9F614D" w:rsidRPr="00240482" w:rsidRDefault="009F614D" w:rsidP="00240482">
      <w:pPr>
        <w:pStyle w:val="a5"/>
        <w:rPr>
          <w:sz w:val="26"/>
          <w:szCs w:val="26"/>
        </w:rPr>
      </w:pPr>
      <w:r w:rsidRPr="00240482">
        <w:rPr>
          <w:sz w:val="26"/>
          <w:szCs w:val="26"/>
        </w:rPr>
        <w:t xml:space="preserve">5) </w:t>
      </w:r>
      <w:r w:rsidR="00240482" w:rsidRPr="00240482">
        <w:rPr>
          <w:sz w:val="26"/>
          <w:szCs w:val="26"/>
        </w:rPr>
        <w:t>Исполнение з</w:t>
      </w:r>
      <w:r w:rsidRPr="00240482">
        <w:rPr>
          <w:sz w:val="26"/>
          <w:szCs w:val="26"/>
        </w:rPr>
        <w:t>апре</w:t>
      </w:r>
      <w:r w:rsidR="00240482" w:rsidRPr="00240482">
        <w:rPr>
          <w:sz w:val="26"/>
          <w:szCs w:val="26"/>
        </w:rPr>
        <w:t>та</w:t>
      </w:r>
      <w:r w:rsidRPr="00240482">
        <w:rPr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40482" w:rsidRPr="00240482">
        <w:rPr>
          <w:sz w:val="26"/>
          <w:szCs w:val="26"/>
        </w:rPr>
        <w:t xml:space="preserve">. </w:t>
      </w:r>
    </w:p>
    <w:p w:rsidR="009F614D" w:rsidRDefault="009F614D" w:rsidP="0024048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0482">
        <w:rPr>
          <w:rFonts w:cs="Arial"/>
          <w:sz w:val="26"/>
          <w:szCs w:val="26"/>
        </w:rPr>
        <w:t>6) А</w:t>
      </w:r>
      <w:r w:rsidRPr="00240482">
        <w:rPr>
          <w:sz w:val="26"/>
          <w:szCs w:val="26"/>
        </w:rPr>
        <w:t>нтикоррупционная экспертиза нормативных правовых актов и их проектов</w:t>
      </w:r>
      <w:r w:rsidR="00C1571A">
        <w:rPr>
          <w:sz w:val="26"/>
          <w:szCs w:val="26"/>
        </w:rPr>
        <w:t>.</w:t>
      </w:r>
    </w:p>
    <w:p w:rsidR="008F10AD" w:rsidRPr="008F10AD" w:rsidRDefault="008F10AD" w:rsidP="00C1571A">
      <w:pPr>
        <w:jc w:val="right"/>
        <w:rPr>
          <w:sz w:val="20"/>
          <w:szCs w:val="20"/>
        </w:rPr>
      </w:pPr>
    </w:p>
    <w:p w:rsidR="00080169" w:rsidRPr="00C1571A" w:rsidRDefault="00C1571A" w:rsidP="00C1571A">
      <w:pPr>
        <w:jc w:val="right"/>
        <w:rPr>
          <w:sz w:val="28"/>
          <w:szCs w:val="28"/>
        </w:rPr>
      </w:pPr>
      <w:r w:rsidRPr="00C1571A">
        <w:rPr>
          <w:sz w:val="28"/>
          <w:szCs w:val="28"/>
        </w:rPr>
        <w:t>Прокуратура Пермского района</w:t>
      </w:r>
    </w:p>
    <w:sectPr w:rsidR="00080169" w:rsidRPr="00C1571A" w:rsidSect="00240482">
      <w:headerReference w:type="even" r:id="rId10"/>
      <w:headerReference w:type="default" r:id="rId11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5D" w:rsidRDefault="006F4C5D" w:rsidP="00A15A7B">
      <w:r>
        <w:separator/>
      </w:r>
    </w:p>
  </w:endnote>
  <w:endnote w:type="continuationSeparator" w:id="0">
    <w:p w:rsidR="006F4C5D" w:rsidRDefault="006F4C5D" w:rsidP="00A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5D" w:rsidRDefault="006F4C5D" w:rsidP="00A15A7B">
      <w:r>
        <w:separator/>
      </w:r>
    </w:p>
  </w:footnote>
  <w:footnote w:type="continuationSeparator" w:id="0">
    <w:p w:rsidR="006F4C5D" w:rsidRDefault="006F4C5D" w:rsidP="00A1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A" w:rsidRDefault="00C1571A" w:rsidP="00C157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71A" w:rsidRDefault="00C157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A" w:rsidRDefault="00C1571A" w:rsidP="00C157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178">
      <w:rPr>
        <w:rStyle w:val="a9"/>
        <w:noProof/>
      </w:rPr>
      <w:t>2</w:t>
    </w:r>
    <w:r>
      <w:rPr>
        <w:rStyle w:val="a9"/>
      </w:rPr>
      <w:fldChar w:fldCharType="end"/>
    </w:r>
  </w:p>
  <w:p w:rsidR="00C1571A" w:rsidRDefault="00C157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2E1"/>
    <w:multiLevelType w:val="hybridMultilevel"/>
    <w:tmpl w:val="3FAE7FEE"/>
    <w:lvl w:ilvl="0" w:tplc="E35E25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1F0A03"/>
    <w:multiLevelType w:val="hybridMultilevel"/>
    <w:tmpl w:val="22D22D30"/>
    <w:lvl w:ilvl="0" w:tplc="49B885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3D1E47"/>
    <w:multiLevelType w:val="hybridMultilevel"/>
    <w:tmpl w:val="CDE08C36"/>
    <w:lvl w:ilvl="0" w:tplc="53F2D3E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C5"/>
    <w:rsid w:val="00080169"/>
    <w:rsid w:val="001855E8"/>
    <w:rsid w:val="001919DC"/>
    <w:rsid w:val="001B2CE3"/>
    <w:rsid w:val="00240482"/>
    <w:rsid w:val="002654C0"/>
    <w:rsid w:val="00317A34"/>
    <w:rsid w:val="00446690"/>
    <w:rsid w:val="005F5CEB"/>
    <w:rsid w:val="005F6190"/>
    <w:rsid w:val="006F4C5D"/>
    <w:rsid w:val="007E2AD6"/>
    <w:rsid w:val="007F7A38"/>
    <w:rsid w:val="008130F4"/>
    <w:rsid w:val="00852C06"/>
    <w:rsid w:val="008A5BFF"/>
    <w:rsid w:val="008F10AD"/>
    <w:rsid w:val="008F73A0"/>
    <w:rsid w:val="0091128C"/>
    <w:rsid w:val="00941178"/>
    <w:rsid w:val="009F614D"/>
    <w:rsid w:val="00A15A7B"/>
    <w:rsid w:val="00B015C5"/>
    <w:rsid w:val="00B56D89"/>
    <w:rsid w:val="00C1571A"/>
    <w:rsid w:val="00C1640A"/>
    <w:rsid w:val="00D0633D"/>
    <w:rsid w:val="00D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F614D"/>
    <w:rPr>
      <w:i/>
      <w:iCs/>
    </w:rPr>
  </w:style>
  <w:style w:type="paragraph" w:styleId="a4">
    <w:name w:val="Normal (Web)"/>
    <w:basedOn w:val="a"/>
    <w:rsid w:val="009F614D"/>
    <w:pPr>
      <w:spacing w:before="100" w:beforeAutospacing="1" w:after="100" w:afterAutospacing="1"/>
    </w:pPr>
  </w:style>
  <w:style w:type="paragraph" w:customStyle="1" w:styleId="a5">
    <w:name w:val="обычный"/>
    <w:basedOn w:val="a"/>
    <w:link w:val="a6"/>
    <w:rsid w:val="009F614D"/>
    <w:pPr>
      <w:ind w:firstLine="709"/>
      <w:jc w:val="both"/>
    </w:pPr>
    <w:rPr>
      <w:sz w:val="28"/>
    </w:rPr>
  </w:style>
  <w:style w:type="character" w:customStyle="1" w:styleId="a6">
    <w:name w:val="обычный Знак"/>
    <w:basedOn w:val="a0"/>
    <w:link w:val="a5"/>
    <w:rsid w:val="009F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F6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14D"/>
  </w:style>
  <w:style w:type="paragraph" w:customStyle="1" w:styleId="aa">
    <w:name w:val="Знак Знак Знак Знак"/>
    <w:basedOn w:val="a"/>
    <w:rsid w:val="009F61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F6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F614D"/>
    <w:rPr>
      <w:i/>
      <w:iCs/>
    </w:rPr>
  </w:style>
  <w:style w:type="paragraph" w:styleId="a4">
    <w:name w:val="Normal (Web)"/>
    <w:basedOn w:val="a"/>
    <w:rsid w:val="009F614D"/>
    <w:pPr>
      <w:spacing w:before="100" w:beforeAutospacing="1" w:after="100" w:afterAutospacing="1"/>
    </w:pPr>
  </w:style>
  <w:style w:type="paragraph" w:customStyle="1" w:styleId="a5">
    <w:name w:val="обычный"/>
    <w:basedOn w:val="a"/>
    <w:link w:val="a6"/>
    <w:rsid w:val="009F614D"/>
    <w:pPr>
      <w:ind w:firstLine="709"/>
      <w:jc w:val="both"/>
    </w:pPr>
    <w:rPr>
      <w:sz w:val="28"/>
    </w:rPr>
  </w:style>
  <w:style w:type="character" w:customStyle="1" w:styleId="a6">
    <w:name w:val="обычный Знак"/>
    <w:basedOn w:val="a0"/>
    <w:link w:val="a5"/>
    <w:rsid w:val="009F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F6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6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14D"/>
  </w:style>
  <w:style w:type="paragraph" w:customStyle="1" w:styleId="aa">
    <w:name w:val="Знак Знак Знак Знак"/>
    <w:basedOn w:val="a"/>
    <w:rsid w:val="009F61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F6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A9FD49775F07196855C587C3D18569BC8EA86780B70267BCF9B0C3C80026501619FB6A87C37EE6p7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7660-E144-408E-8F83-E160EA7F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2017-12-19T13:21:00Z</cp:lastPrinted>
  <dcterms:created xsi:type="dcterms:W3CDTF">2017-12-20T05:54:00Z</dcterms:created>
  <dcterms:modified xsi:type="dcterms:W3CDTF">2017-12-20T05:54:00Z</dcterms:modified>
</cp:coreProperties>
</file>