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1B" w:rsidRDefault="00613791" w:rsidP="0036191B">
      <w:pPr>
        <w:pStyle w:val="ConsPlusNormal"/>
        <w:ind w:firstLine="709"/>
        <w:jc w:val="both"/>
        <w:rPr>
          <w:szCs w:val="28"/>
        </w:rPr>
      </w:pPr>
      <w:bookmarkStart w:id="0" w:name="_GoBack"/>
      <w:bookmarkEnd w:id="0"/>
      <w:r w:rsidRPr="005329F4">
        <w:rPr>
          <w:szCs w:val="28"/>
        </w:rPr>
        <w:t>Соблюдение прав граждан при переселении из аварийного жилья</w:t>
      </w:r>
    </w:p>
    <w:p w:rsidR="00613791" w:rsidRDefault="00613791" w:rsidP="0036191B">
      <w:pPr>
        <w:pStyle w:val="ConsPlusNormal"/>
        <w:ind w:firstLine="709"/>
        <w:jc w:val="both"/>
        <w:rPr>
          <w:szCs w:val="28"/>
        </w:rPr>
      </w:pPr>
    </w:p>
    <w:p w:rsidR="0036191B" w:rsidRDefault="00613791" w:rsidP="0041378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Переселение граждан из аварийного жилья был и остается важнейшим аспектом соблюдения жилищным прав граждан.</w:t>
      </w:r>
    </w:p>
    <w:p w:rsidR="00613791" w:rsidRDefault="00613791" w:rsidP="0041378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прокуратуру района на постоянной основе поступают обращения граждан по данному вопросу.</w:t>
      </w:r>
    </w:p>
    <w:p w:rsidR="00613791" w:rsidRDefault="00613791" w:rsidP="00413785">
      <w:pPr>
        <w:pStyle w:val="ConsPlusNormal"/>
        <w:ind w:firstLine="709"/>
        <w:jc w:val="both"/>
      </w:pPr>
      <w:r>
        <w:t>Обращаем Ваше внимание на то, что в соответствии со ст. 14 Федерального закона  от 06.10.2003 N 131-ФЗ «Об общих принципах организации местного самоуправления в Российской Федерации» к вопросам местного значения сельского поселения относится владение, пользование и распоряжение имуществом, находящимся исключительно в муниципальной собственности поселения.</w:t>
      </w:r>
    </w:p>
    <w:p w:rsidR="00613791" w:rsidRDefault="00613791" w:rsidP="00413785">
      <w:pPr>
        <w:pStyle w:val="ConsPlusNormal"/>
        <w:ind w:firstLine="709"/>
        <w:jc w:val="both"/>
      </w:pPr>
      <w:proofErr w:type="gramStart"/>
      <w:r>
        <w:t>Согласно ст. 2 Закона Пермского края от 22.12.2014 N 416-ПК «О закреплении дополнительных вопросов местного значения за сельскими поселениями Пермского края и о внесении изменения в Закон Пермского края "О бюджетном процессе в Пермском крае» к вопросам местного значения поселения также относится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</w:t>
      </w:r>
      <w:proofErr w:type="gramEnd"/>
      <w:r>
        <w:t xml:space="preserve">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613791" w:rsidRDefault="00613791" w:rsidP="00413785">
      <w:pPr>
        <w:pStyle w:val="ConsPlusNormal"/>
        <w:ind w:firstLine="709"/>
        <w:jc w:val="both"/>
      </w:pPr>
      <w:r>
        <w:t>В силу ст. ст. 14, 49 Жилищного кодекса Российской Федерации органы местного самоуправления обладают полномочиями по предоставлению гражданам жилых помещений, находящихся в муниципальной собственности, по договору социального найма.</w:t>
      </w:r>
    </w:p>
    <w:p w:rsidR="00613791" w:rsidRPr="00553918" w:rsidRDefault="00613791" w:rsidP="00413785">
      <w:pPr>
        <w:pStyle w:val="ConsPlusNormal"/>
        <w:ind w:firstLine="709"/>
        <w:jc w:val="both"/>
      </w:pPr>
      <w:proofErr w:type="gramStart"/>
      <w:r>
        <w:t xml:space="preserve">Статьей 51 Жилищного кодекса Российской Федерации установлены основания признания граждан нуждающимися в жилых помещениях, предоставляемых по договорам социального найма, одно из которых - проживающие </w:t>
      </w:r>
      <w:r w:rsidRPr="005D6C19">
        <w:t xml:space="preserve">в помещении, не отвечающем установленным для жилых помещений </w:t>
      </w:r>
      <w:hyperlink r:id="rId5" w:history="1">
        <w:r w:rsidRPr="005D6C19">
          <w:t>требованиям</w:t>
        </w:r>
      </w:hyperlink>
      <w:r>
        <w:t xml:space="preserve">, которые установлены постановлением Правительства РФ от 28.01.2006 N 47 «Об утверждении Положения о признании помещения жилым помещением, жилого помещения непригодным для проживания и </w:t>
      </w:r>
      <w:r w:rsidRPr="00553918">
        <w:t>многоквартирного дома аварийным и подлежащим</w:t>
      </w:r>
      <w:proofErr w:type="gramEnd"/>
      <w:r w:rsidRPr="00553918">
        <w:t xml:space="preserve"> сносу или реконструкции».</w:t>
      </w:r>
    </w:p>
    <w:p w:rsidR="00613791" w:rsidRPr="00553918" w:rsidRDefault="00613791" w:rsidP="00413785">
      <w:pPr>
        <w:pStyle w:val="ConsPlusNormal"/>
        <w:ind w:firstLine="709"/>
        <w:jc w:val="both"/>
      </w:pPr>
      <w:proofErr w:type="gramStart"/>
      <w:r w:rsidRPr="00553918">
        <w:t xml:space="preserve">В соответствии со ст. 57 Жилищного кодекса Российской Федерации вне очереди жилые помещения по договорам социального найма предоставляются гражданам, жилые помещения которых признаны в установленном вышеуказанным постановлением Правительства РФ </w:t>
      </w:r>
      <w:hyperlink r:id="rId6" w:history="1">
        <w:r w:rsidRPr="00553918">
          <w:rPr>
            <w:color w:val="0000FF"/>
          </w:rPr>
          <w:t>порядке</w:t>
        </w:r>
      </w:hyperlink>
      <w:r w:rsidRPr="00553918">
        <w:t xml:space="preserve"> непригодными для проживания и ремонту или реконструкции не подлежат.</w:t>
      </w:r>
      <w:proofErr w:type="gramEnd"/>
    </w:p>
    <w:p w:rsidR="00613791" w:rsidRDefault="00613791" w:rsidP="0041378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Так, прокуратурой района в декабре 2015 в Пермский районный суд направлено исковое заявление</w:t>
      </w:r>
      <w:r w:rsidRPr="00613791">
        <w:rPr>
          <w:szCs w:val="28"/>
        </w:rPr>
        <w:t xml:space="preserve"> </w:t>
      </w:r>
      <w:r>
        <w:rPr>
          <w:szCs w:val="28"/>
        </w:rPr>
        <w:t xml:space="preserve">об </w:t>
      </w:r>
      <w:proofErr w:type="spellStart"/>
      <w:r>
        <w:rPr>
          <w:szCs w:val="28"/>
        </w:rPr>
        <w:t>обязании</w:t>
      </w:r>
      <w:proofErr w:type="spellEnd"/>
      <w:r>
        <w:rPr>
          <w:szCs w:val="28"/>
        </w:rPr>
        <w:t xml:space="preserve"> администрацию </w:t>
      </w:r>
      <w:r>
        <w:rPr>
          <w:szCs w:val="28"/>
          <w:lang w:val="en-US"/>
        </w:rPr>
        <w:t>N</w:t>
      </w:r>
      <w:r w:rsidRPr="00613791">
        <w:rPr>
          <w:szCs w:val="28"/>
        </w:rPr>
        <w:t>-</w:t>
      </w:r>
      <w:proofErr w:type="spellStart"/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>заключить</w:t>
      </w:r>
      <w:proofErr w:type="gramEnd"/>
      <w:r>
        <w:rPr>
          <w:szCs w:val="28"/>
        </w:rPr>
        <w:t xml:space="preserve"> со </w:t>
      </w:r>
      <w:r>
        <w:rPr>
          <w:szCs w:val="28"/>
          <w:lang w:val="en-US"/>
        </w:rPr>
        <w:t>A</w:t>
      </w:r>
      <w:r w:rsidRPr="00613791">
        <w:rPr>
          <w:szCs w:val="28"/>
        </w:rPr>
        <w:t xml:space="preserve">. </w:t>
      </w:r>
      <w:r>
        <w:rPr>
          <w:szCs w:val="28"/>
        </w:rPr>
        <w:t xml:space="preserve">договор социального найма и на основании данного договора предоставить жилое помещение общей площадью не менее 24 кв. метров. </w:t>
      </w:r>
    </w:p>
    <w:p w:rsidR="00613791" w:rsidRDefault="00613791" w:rsidP="00413785">
      <w:pPr>
        <w:ind w:firstLine="709"/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В ходе проверки по обращению А. </w:t>
      </w:r>
      <w:r>
        <w:rPr>
          <w:sz w:val="28"/>
          <w:szCs w:val="28"/>
        </w:rPr>
        <w:t>о переселении ее в жилой дом, непригодный для проживания, находящийся в поселке В., установлено, что А. на праве собственности принадлежит земельный участок, расположенный в поселке С.</w:t>
      </w:r>
    </w:p>
    <w:p w:rsidR="00613791" w:rsidRDefault="00613791" w:rsidP="0041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Межведомственной комиссии при администрации Пермского муниципального района от 30.12.2012 № 176 часть жилого дома, находящегося на земельном участке в поселке С. признана непригодной для проживания. Жилой дом находится в неудовлетворительном состоянии, в связи с большим физическим износом в процессе эксплуатации до недопустимого уровня надежности, прочности и устойчивости отдельных несущих конструкций, физический износ дом составляет 69 %.</w:t>
      </w:r>
    </w:p>
    <w:p w:rsidR="00613791" w:rsidRDefault="00613791" w:rsidP="0041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>
        <w:rPr>
          <w:szCs w:val="28"/>
          <w:lang w:val="en-US"/>
        </w:rPr>
        <w:t>N</w:t>
      </w:r>
      <w:r w:rsidRPr="00613791">
        <w:rPr>
          <w:szCs w:val="28"/>
        </w:rPr>
        <w:t>-</w:t>
      </w:r>
      <w:proofErr w:type="spellStart"/>
      <w:r>
        <w:rPr>
          <w:szCs w:val="28"/>
        </w:rPr>
        <w:t>ского</w:t>
      </w:r>
      <w:proofErr w:type="spellEnd"/>
      <w:r>
        <w:rPr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для А. была предложена для проживания квартира в жилом доме в поселке В. </w:t>
      </w:r>
    </w:p>
    <w:p w:rsidR="00613791" w:rsidRDefault="00613791" w:rsidP="0041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Инспекцией государственного жилищного надзора Пермского края, по поручению прокуратуры района, проведен осмотр технического состояния вышеуказанного многоквартирного дома. В ходе осмотра указанного дома, в соответствии с заключением о техническом состоянии данного дома от 05.08.2014 № 340-тс, выявлены признаки аварийности отдельных конструктивных элементов здания, ухудшения их эксплуатационных характеристик, приводящих к снижению уровня надежности здания, прочности и устойчивости строительных конструкций и оснований.</w:t>
      </w:r>
    </w:p>
    <w:p w:rsidR="00613791" w:rsidRDefault="00613791" w:rsidP="004137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заключению межведомственной комиссии о признании жилых домов (жилых помещений) непригодными для проживания дом в поселке В. признан непригодным для проживания.</w:t>
      </w:r>
      <w:proofErr w:type="gramEnd"/>
    </w:p>
    <w:p w:rsidR="00613791" w:rsidRDefault="00613791" w:rsidP="0041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что, в соответствии с выпиской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№ 6 сельской администрации кв. №1 жилого дома в поселке С., в которой раньше проживала А., является бесхозяйной, что также подтверждено уведомлением из Управления Федеральной службы государственной регистрации, кадастра и картографии по Пермскому краю от 23.06.2015.</w:t>
      </w:r>
    </w:p>
    <w:p w:rsidR="00613791" w:rsidRDefault="00613791" w:rsidP="0041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несмотря на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из информации, представленной администрацией сельского поселения 28.07.2015, следует, что А. зарегистрирована по данному адресу администрацией поселения с 28.02.2007 года.</w:t>
      </w:r>
      <w:r>
        <w:rPr>
          <w:sz w:val="28"/>
          <w:szCs w:val="28"/>
        </w:rPr>
        <w:tab/>
      </w:r>
    </w:p>
    <w:p w:rsidR="00413785" w:rsidRDefault="00413785" w:rsidP="00413785">
      <w:pPr>
        <w:pStyle w:val="ConsPlusNormal"/>
        <w:ind w:firstLine="709"/>
        <w:jc w:val="both"/>
      </w:pPr>
      <w:r>
        <w:t>Таким образом, администрация поселения, не располагая в собственности имуществом, распорядилась им по своему усмотрению, зарегистрировав там А., то есть фактически администрация поселения признала за собой право муниципальной собственности на указанное имущество.</w:t>
      </w:r>
    </w:p>
    <w:p w:rsidR="00413785" w:rsidRDefault="00413785" w:rsidP="00413785">
      <w:pPr>
        <w:pStyle w:val="ConsPlusNormal"/>
        <w:ind w:firstLine="709"/>
        <w:jc w:val="both"/>
      </w:pPr>
      <w:r>
        <w:t>При вышеизложенных обстоятельствах А. должна была проживать в данном жилом помещении на основании договора социального найма с администрацией поселения.</w:t>
      </w:r>
    </w:p>
    <w:p w:rsidR="00413785" w:rsidRPr="00B426DD" w:rsidRDefault="00413785" w:rsidP="0041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прокуратурой также установлено, что А. является опекуном своего брата-инвалида 1960 года рождения, зарегистрированного с ней по одному адресу, который признан нуждающимся в улучшении </w:t>
      </w:r>
      <w:r>
        <w:rPr>
          <w:sz w:val="28"/>
          <w:szCs w:val="28"/>
        </w:rPr>
        <w:lastRenderedPageBreak/>
        <w:t>жилищных условий, и внесен администрацией поселения в список граждан на внеочередное получение жилого помещения.</w:t>
      </w:r>
    </w:p>
    <w:p w:rsidR="00413785" w:rsidRDefault="00413785" w:rsidP="00413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депутатов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установлен минимальный размер площади жилого помещения, </w:t>
      </w:r>
      <w:proofErr w:type="gramStart"/>
      <w:r>
        <w:rPr>
          <w:sz w:val="28"/>
          <w:szCs w:val="28"/>
        </w:rPr>
        <w:t>исходя из которого определяется</w:t>
      </w:r>
      <w:proofErr w:type="gramEnd"/>
      <w:r>
        <w:rPr>
          <w:sz w:val="28"/>
          <w:szCs w:val="28"/>
        </w:rPr>
        <w:t xml:space="preserve"> размер общей площади жилого помещения, предоставляемого по договору социального найма – 12 кв. метров общей площади на одного человека.</w:t>
      </w:r>
    </w:p>
    <w:p w:rsidR="00413785" w:rsidRPr="00553918" w:rsidRDefault="00413785" w:rsidP="00413785">
      <w:pPr>
        <w:pStyle w:val="ConsPlusNormal"/>
        <w:ind w:firstLine="709"/>
        <w:jc w:val="both"/>
      </w:pPr>
      <w:proofErr w:type="gramStart"/>
      <w:r w:rsidRPr="00553918">
        <w:t>Согласно п. 33 постановления Правительства РФ от 28.01.2006 N 47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 ухудшения в связи с физическим износом в процессе эксплуатации здания в целом или отдельными его частями эксплуатационных характеристик, приводящего к снижению до недопустимого уровня</w:t>
      </w:r>
      <w:proofErr w:type="gramEnd"/>
      <w:r w:rsidRPr="00553918">
        <w:t xml:space="preserve"> надежности здания, прочности и устойчивости строительных конструкций и оснований.</w:t>
      </w:r>
    </w:p>
    <w:p w:rsidR="00413785" w:rsidRPr="00553918" w:rsidRDefault="00413785" w:rsidP="00413785">
      <w:pPr>
        <w:pStyle w:val="ConsPlusNormal"/>
        <w:ind w:firstLine="709"/>
        <w:jc w:val="both"/>
      </w:pPr>
      <w:r w:rsidRPr="00553918">
        <w:t xml:space="preserve">Таким образом, проживание </w:t>
      </w:r>
      <w:r>
        <w:t>А.</w:t>
      </w:r>
      <w:r w:rsidRPr="00553918">
        <w:t xml:space="preserve"> и ее брата в доме, признанным в установленном порядке аварийным, является угрозой их жизни и здоровью.</w:t>
      </w:r>
    </w:p>
    <w:p w:rsidR="00613791" w:rsidRDefault="00413785" w:rsidP="0041378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Решением Пермского районного суда от 15.02.2016 исковые требования прокурора удовлетворены, администрация поселения в срок до 01.01.2017 обязана переселить А. из аварийного жилья.</w:t>
      </w:r>
    </w:p>
    <w:p w:rsidR="00613791" w:rsidRDefault="00613791" w:rsidP="0036191B">
      <w:pPr>
        <w:pStyle w:val="ConsPlusNormal"/>
        <w:ind w:firstLine="709"/>
        <w:rPr>
          <w:szCs w:val="28"/>
        </w:rPr>
      </w:pPr>
    </w:p>
    <w:p w:rsidR="00DC39CE" w:rsidRDefault="0036191B" w:rsidP="006D4AE5">
      <w:pPr>
        <w:rPr>
          <w:sz w:val="28"/>
          <w:szCs w:val="28"/>
        </w:rPr>
      </w:pPr>
      <w:r>
        <w:rPr>
          <w:sz w:val="28"/>
          <w:szCs w:val="28"/>
        </w:rPr>
        <w:t>Прокуратура Пермского района</w:t>
      </w:r>
    </w:p>
    <w:p w:rsidR="006D4AE5" w:rsidRDefault="006D4AE5" w:rsidP="006D4AE5">
      <w:pPr>
        <w:rPr>
          <w:sz w:val="28"/>
          <w:szCs w:val="28"/>
        </w:rPr>
      </w:pPr>
    </w:p>
    <w:p w:rsidR="006D4AE5" w:rsidRDefault="006D4AE5" w:rsidP="006D4AE5">
      <w:pPr>
        <w:rPr>
          <w:sz w:val="28"/>
          <w:szCs w:val="28"/>
        </w:rPr>
      </w:pPr>
    </w:p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413785" w:rsidRDefault="00413785" w:rsidP="006D4AE5"/>
    <w:p w:rsidR="006D4AE5" w:rsidRDefault="00613791" w:rsidP="006D4AE5">
      <w:r>
        <w:t xml:space="preserve">Е.М. </w:t>
      </w:r>
      <w:proofErr w:type="spellStart"/>
      <w:r>
        <w:t>Леушина</w:t>
      </w:r>
      <w:proofErr w:type="spellEnd"/>
      <w:r>
        <w:t>, 294 64 33</w:t>
      </w:r>
    </w:p>
    <w:p w:rsidR="00613791" w:rsidRPr="006D4AE5" w:rsidRDefault="00613791" w:rsidP="006D4AE5">
      <w:r>
        <w:t xml:space="preserve">А.В. </w:t>
      </w:r>
      <w:proofErr w:type="spellStart"/>
      <w:r>
        <w:t>Грязева</w:t>
      </w:r>
      <w:proofErr w:type="spellEnd"/>
      <w:r>
        <w:t>, 294 64 33</w:t>
      </w:r>
    </w:p>
    <w:sectPr w:rsidR="00613791" w:rsidRPr="006D4AE5" w:rsidSect="00F07F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1B"/>
    <w:rsid w:val="0036191B"/>
    <w:rsid w:val="003A3AEA"/>
    <w:rsid w:val="00413785"/>
    <w:rsid w:val="00613791"/>
    <w:rsid w:val="006D4AE5"/>
    <w:rsid w:val="00B667F0"/>
    <w:rsid w:val="00B94688"/>
    <w:rsid w:val="00D042F7"/>
    <w:rsid w:val="00DC39CE"/>
    <w:rsid w:val="00F0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EC517E8FB0AEB20A384873F51796B63D1488903CFEF7C05D20A0C9641DA31CC13C5A32E6B9A9Cc1l2I" TargetMode="External"/><Relationship Id="rId5" Type="http://schemas.openxmlformats.org/officeDocument/2006/relationships/hyperlink" Target="consultantplus://offline/ref=DF7BF357ABEDBC5A013FE8AD482A7784EE1629BA4A20394C88784530FB36B967358E76FFF8422816e4Y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2016-05-30T08:22:00Z</dcterms:created>
  <dcterms:modified xsi:type="dcterms:W3CDTF">2016-05-30T08:22:00Z</dcterms:modified>
</cp:coreProperties>
</file>