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F6" w:rsidRPr="00A71EF6" w:rsidRDefault="00A71EF6" w:rsidP="00E1585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71E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ИНФОРМАЦИОННОЕ СООБЩЕНИЕ О ПРОДАЖЕ</w:t>
      </w:r>
    </w:p>
    <w:p w:rsidR="00A71EF6" w:rsidRPr="00A71EF6" w:rsidRDefault="00A71EF6" w:rsidP="00E1585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71E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ИМУЩЕСТВА</w:t>
      </w:r>
    </w:p>
    <w:p w:rsidR="00147EC9" w:rsidRPr="00147EC9" w:rsidRDefault="00147EC9" w:rsidP="00E15853">
      <w:pPr>
        <w:pStyle w:val="a5"/>
        <w:widowControl w:val="0"/>
        <w:tabs>
          <w:tab w:val="left" w:pos="284"/>
        </w:tabs>
        <w:spacing w:after="120" w:line="240" w:lineRule="auto"/>
        <w:ind w:left="50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4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Администрация </w:t>
      </w:r>
      <w:r w:rsidR="00E14A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Фроловского </w:t>
      </w:r>
      <w:r w:rsidRPr="0014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сельского поселения Пермского муниципального района Пермского края объявляет</w:t>
      </w:r>
    </w:p>
    <w:p w:rsidR="00147EC9" w:rsidRPr="00147EC9" w:rsidRDefault="00147EC9" w:rsidP="00E15853">
      <w:pPr>
        <w:pStyle w:val="a5"/>
        <w:widowControl w:val="0"/>
        <w:tabs>
          <w:tab w:val="left" w:pos="284"/>
        </w:tabs>
        <w:spacing w:after="120" w:line="240" w:lineRule="auto"/>
        <w:ind w:left="50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4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проведен</w:t>
      </w:r>
      <w:proofErr w:type="gramStart"/>
      <w:r w:rsidRPr="0014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ии ау</w:t>
      </w:r>
      <w:proofErr w:type="gramEnd"/>
      <w:r w:rsidRPr="0014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кциона в электронной форме по продаже имущества, находящегося в муниципальной собственности</w:t>
      </w:r>
    </w:p>
    <w:p w:rsidR="00147EC9" w:rsidRPr="00147EC9" w:rsidRDefault="00147EC9" w:rsidP="00E15853">
      <w:pPr>
        <w:pStyle w:val="a5"/>
        <w:widowControl w:val="0"/>
        <w:tabs>
          <w:tab w:val="left" w:pos="284"/>
        </w:tabs>
        <w:spacing w:after="120" w:line="240" w:lineRule="auto"/>
        <w:ind w:left="50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4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</w:t>
      </w:r>
      <w:r w:rsidR="00E14A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Фроловс</w:t>
      </w:r>
      <w:r w:rsidRPr="00147E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кое сельское поселение»</w:t>
      </w:r>
    </w:p>
    <w:p w:rsidR="00147EC9" w:rsidRPr="00147EC9" w:rsidRDefault="00147EC9" w:rsidP="00147EC9">
      <w:pPr>
        <w:pStyle w:val="a5"/>
        <w:widowControl w:val="0"/>
        <w:tabs>
          <w:tab w:val="left" w:pos="284"/>
        </w:tabs>
        <w:spacing w:after="120" w:line="240" w:lineRule="auto"/>
        <w:ind w:left="50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712A92" w:rsidRPr="00147EC9" w:rsidRDefault="00712A92" w:rsidP="00147EC9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3B3988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DE6242" w:rsidRPr="00DE6242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</w:t>
      </w:r>
      <w:r w:rsidR="00E14A67">
        <w:rPr>
          <w:rFonts w:ascii="Times New Roman" w:hAnsi="Times New Roman"/>
          <w:sz w:val="28"/>
          <w:szCs w:val="28"/>
          <w:shd w:val="clear" w:color="auto" w:fill="FFFFFF"/>
        </w:rPr>
        <w:t xml:space="preserve">Фроловского 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E14A67">
        <w:rPr>
          <w:rFonts w:ascii="Times New Roman" w:hAnsi="Times New Roman"/>
          <w:sz w:val="28"/>
          <w:szCs w:val="28"/>
          <w:shd w:val="clear" w:color="auto" w:fill="FFFFFF"/>
        </w:rPr>
        <w:t>08.</w:t>
      </w:r>
      <w:r w:rsidR="00E14A67" w:rsidRPr="00E14A67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 xml:space="preserve">.2021 № </w:t>
      </w:r>
      <w:r w:rsidR="00E14A67">
        <w:rPr>
          <w:rFonts w:ascii="Times New Roman" w:hAnsi="Times New Roman"/>
          <w:sz w:val="28"/>
          <w:szCs w:val="28"/>
          <w:shd w:val="clear" w:color="auto" w:fill="FFFFFF"/>
        </w:rPr>
        <w:t>219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 xml:space="preserve"> «О внесении изменений в решение Совета депутатов</w:t>
      </w:r>
      <w:proofErr w:type="gramEnd"/>
      <w:r w:rsidR="007503F6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E14A67">
        <w:rPr>
          <w:rFonts w:ascii="Times New Roman" w:hAnsi="Times New Roman"/>
          <w:sz w:val="28"/>
          <w:szCs w:val="28"/>
          <w:shd w:val="clear" w:color="auto" w:fill="FFFFFF"/>
        </w:rPr>
        <w:t>26.11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 xml:space="preserve">.2020 № </w:t>
      </w:r>
      <w:r w:rsidR="00E14A67">
        <w:rPr>
          <w:rFonts w:ascii="Times New Roman" w:hAnsi="Times New Roman"/>
          <w:sz w:val="28"/>
          <w:szCs w:val="28"/>
          <w:shd w:val="clear" w:color="auto" w:fill="FFFFFF"/>
        </w:rPr>
        <w:t>155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 xml:space="preserve"> «О бюджете </w:t>
      </w:r>
      <w:r w:rsidR="00E14A67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Фроловского 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на 2021 год и плановый период 2022-2023 годов»,</w:t>
      </w:r>
      <w:r w:rsidR="00DE6242" w:rsidRPr="00DE62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03F6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7503F6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03F6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7503F6" w:rsidRPr="001B70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4A67">
        <w:rPr>
          <w:rFonts w:ascii="Times New Roman" w:hAnsi="Times New Roman"/>
          <w:sz w:val="28"/>
          <w:szCs w:val="28"/>
          <w:shd w:val="clear" w:color="auto" w:fill="FFFFFF"/>
        </w:rPr>
        <w:t xml:space="preserve">Фроловского </w:t>
      </w:r>
      <w:r w:rsidR="007503F6" w:rsidRPr="001B7000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7503F6" w:rsidRPr="003B3988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от </w:t>
      </w:r>
      <w:r w:rsidR="00F66E20" w:rsidRPr="003B398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B3988" w:rsidRPr="003B398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66E20" w:rsidRPr="003B3988">
        <w:rPr>
          <w:rFonts w:ascii="Times New Roman" w:hAnsi="Times New Roman"/>
          <w:sz w:val="28"/>
          <w:szCs w:val="28"/>
          <w:shd w:val="clear" w:color="auto" w:fill="FFFFFF"/>
        </w:rPr>
        <w:t xml:space="preserve"> ноября 2021</w:t>
      </w:r>
      <w:r w:rsidR="007503F6" w:rsidRPr="003B3988">
        <w:rPr>
          <w:rFonts w:ascii="Times New Roman" w:hAnsi="Times New Roman"/>
          <w:sz w:val="28"/>
          <w:szCs w:val="28"/>
          <w:shd w:val="clear" w:color="auto" w:fill="FFFFFF"/>
        </w:rPr>
        <w:t xml:space="preserve"> г. № </w:t>
      </w:r>
      <w:r w:rsidR="003B3988" w:rsidRPr="003B3988">
        <w:rPr>
          <w:rFonts w:ascii="Times New Roman" w:hAnsi="Times New Roman"/>
          <w:sz w:val="28"/>
          <w:szCs w:val="28"/>
          <w:shd w:val="clear" w:color="auto" w:fill="FFFFFF"/>
        </w:rPr>
        <w:t>443</w:t>
      </w:r>
      <w:r w:rsidR="007503F6" w:rsidRPr="003B3988">
        <w:rPr>
          <w:rFonts w:ascii="Times New Roman" w:hAnsi="Times New Roman"/>
          <w:sz w:val="28"/>
          <w:szCs w:val="28"/>
          <w:shd w:val="clear" w:color="auto" w:fill="FFFFFF"/>
        </w:rPr>
        <w:t xml:space="preserve"> «О создании комиссии для проведения аукционов и конкуров по продаже муниципального имущества»</w:t>
      </w:r>
      <w:r w:rsidRPr="003B39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B3988">
        <w:rPr>
          <w:rFonts w:ascii="Times New Roman" w:eastAsia="Courier New" w:hAnsi="Times New Roman"/>
          <w:sz w:val="28"/>
          <w:szCs w:val="28"/>
          <w:lang w:eastAsia="ru-RU" w:bidi="ru-RU"/>
        </w:rPr>
        <w:t>р</w:t>
      </w:r>
      <w:r w:rsidRPr="003B3988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3B3988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7503F6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E14A67">
        <w:rPr>
          <w:rFonts w:ascii="Times New Roman" w:hAnsi="Times New Roman"/>
          <w:sz w:val="28"/>
          <w:szCs w:val="28"/>
          <w:lang w:eastAsia="ru-RU"/>
        </w:rPr>
        <w:t xml:space="preserve">Фроловского </w:t>
      </w:r>
      <w:r w:rsidR="007503F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7503F6">
        <w:rPr>
          <w:rFonts w:ascii="Times New Roman" w:hAnsi="Times New Roman"/>
          <w:sz w:val="28"/>
          <w:szCs w:val="28"/>
          <w:lang w:eastAsia="ru-RU"/>
        </w:rPr>
        <w:t>5</w:t>
      </w:r>
      <w:r w:rsidR="002323E2">
        <w:rPr>
          <w:rFonts w:ascii="Times New Roman" w:hAnsi="Times New Roman"/>
          <w:sz w:val="28"/>
          <w:szCs w:val="28"/>
          <w:lang w:eastAsia="ru-RU"/>
        </w:rPr>
        <w:t>30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503F6">
        <w:rPr>
          <w:rFonts w:ascii="Times New Roman" w:hAnsi="Times New Roman"/>
          <w:sz w:val="28"/>
          <w:szCs w:val="28"/>
          <w:lang w:eastAsia="ru-RU"/>
        </w:rPr>
        <w:t xml:space="preserve">Пермский край, Пермский район, </w:t>
      </w:r>
      <w:r w:rsidR="002323E2">
        <w:rPr>
          <w:rFonts w:ascii="Times New Roman" w:hAnsi="Times New Roman"/>
          <w:sz w:val="28"/>
          <w:szCs w:val="28"/>
          <w:lang w:eastAsia="ru-RU"/>
        </w:rPr>
        <w:t>Фрол</w:t>
      </w:r>
      <w:r w:rsidR="007503F6">
        <w:rPr>
          <w:rFonts w:ascii="Times New Roman" w:hAnsi="Times New Roman"/>
          <w:sz w:val="28"/>
          <w:szCs w:val="28"/>
          <w:lang w:eastAsia="ru-RU"/>
        </w:rPr>
        <w:t>овско</w:t>
      </w:r>
      <w:r w:rsidR="002323E2">
        <w:rPr>
          <w:rFonts w:ascii="Times New Roman" w:hAnsi="Times New Roman"/>
          <w:sz w:val="28"/>
          <w:szCs w:val="28"/>
          <w:lang w:eastAsia="ru-RU"/>
        </w:rPr>
        <w:t>е сельское поселение, село Фролы</w:t>
      </w:r>
      <w:r w:rsidR="007503F6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2323E2"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  <w:r w:rsidR="007503F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2323E2">
        <w:rPr>
          <w:rFonts w:ascii="Times New Roman" w:hAnsi="Times New Roman"/>
          <w:sz w:val="28"/>
          <w:szCs w:val="28"/>
          <w:lang w:eastAsia="ru-RU"/>
        </w:rPr>
        <w:t>4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7503F6">
        <w:rPr>
          <w:rFonts w:ascii="Times New Roman" w:hAnsi="Times New Roman"/>
          <w:sz w:val="28"/>
          <w:szCs w:val="28"/>
          <w:lang w:eastAsia="ru-RU"/>
        </w:rPr>
        <w:t>299-</w:t>
      </w:r>
      <w:r w:rsidR="002323E2">
        <w:rPr>
          <w:rFonts w:ascii="Times New Roman" w:hAnsi="Times New Roman"/>
          <w:sz w:val="28"/>
          <w:szCs w:val="28"/>
          <w:lang w:eastAsia="ru-RU"/>
        </w:rPr>
        <w:t>81</w:t>
      </w:r>
      <w:r w:rsidR="007503F6">
        <w:rPr>
          <w:rFonts w:ascii="Times New Roman" w:hAnsi="Times New Roman"/>
          <w:sz w:val="28"/>
          <w:szCs w:val="28"/>
          <w:lang w:eastAsia="ru-RU"/>
        </w:rPr>
        <w:t>-</w:t>
      </w:r>
      <w:r w:rsidR="002323E2">
        <w:rPr>
          <w:rFonts w:ascii="Times New Roman" w:hAnsi="Times New Roman"/>
          <w:sz w:val="28"/>
          <w:szCs w:val="28"/>
          <w:lang w:eastAsia="ru-RU"/>
        </w:rPr>
        <w:t>41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E14A67">
        <w:rPr>
          <w:rFonts w:ascii="Times New Roman" w:hAnsi="Times New Roman"/>
          <w:sz w:val="28"/>
          <w:szCs w:val="28"/>
          <w:lang w:val="en-US" w:eastAsia="ru-RU"/>
        </w:rPr>
        <w:t>frol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  <w:proofErr w:type="gramEnd"/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Документооборот между претендентами, участниками, </w:t>
      </w:r>
      <w:r w:rsidR="00E9550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оператором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</w:t>
      </w:r>
      <w:r w:rsidR="004B47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0CE3" w:rsidRPr="00D60CE3" w:rsidRDefault="00C1267C" w:rsidP="00D60CE3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CF13F6" w:rsidRDefault="00D357F7" w:rsidP="00165DDF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 xml:space="preserve">На </w:t>
      </w:r>
      <w:r w:rsidR="000127E4">
        <w:rPr>
          <w:rFonts w:eastAsia="Courier New"/>
          <w:lang w:bidi="ru-RU"/>
        </w:rPr>
        <w:t xml:space="preserve">аукцион </w:t>
      </w:r>
      <w:r w:rsidR="00A53A31" w:rsidRPr="00207768">
        <w:rPr>
          <w:rFonts w:eastAsia="Courier New"/>
          <w:lang w:bidi="ru-RU"/>
        </w:rPr>
        <w:t xml:space="preserve"> в </w:t>
      </w:r>
      <w:r w:rsidR="00165DDF" w:rsidRPr="00165DDF">
        <w:rPr>
          <w:rFonts w:eastAsia="Courier New"/>
          <w:lang w:bidi="ru-RU"/>
        </w:rPr>
        <w:t xml:space="preserve">соответствии с </w:t>
      </w:r>
      <w:r w:rsidR="00165DDF" w:rsidRPr="00DE6242">
        <w:rPr>
          <w:shd w:val="clear" w:color="auto" w:fill="FFFFFF"/>
        </w:rPr>
        <w:t xml:space="preserve">решением </w:t>
      </w:r>
      <w:r w:rsidR="007503F6">
        <w:rPr>
          <w:shd w:val="clear" w:color="auto" w:fill="FFFFFF"/>
        </w:rPr>
        <w:t xml:space="preserve">Совета депутатов </w:t>
      </w:r>
      <w:r w:rsidR="00E14A67">
        <w:rPr>
          <w:shd w:val="clear" w:color="auto" w:fill="FFFFFF"/>
        </w:rPr>
        <w:t>Фроловского</w:t>
      </w:r>
      <w:r w:rsidR="00E14A67" w:rsidRPr="00E14A67">
        <w:rPr>
          <w:shd w:val="clear" w:color="auto" w:fill="FFFFFF"/>
        </w:rPr>
        <w:t xml:space="preserve"> </w:t>
      </w:r>
      <w:r w:rsidR="007503F6">
        <w:rPr>
          <w:shd w:val="clear" w:color="auto" w:fill="FFFFFF"/>
        </w:rPr>
        <w:t xml:space="preserve">сельского поселения от </w:t>
      </w:r>
      <w:r w:rsidR="00E14A67">
        <w:rPr>
          <w:shd w:val="clear" w:color="auto" w:fill="FFFFFF"/>
        </w:rPr>
        <w:t>08.11</w:t>
      </w:r>
      <w:r w:rsidR="007503F6">
        <w:rPr>
          <w:shd w:val="clear" w:color="auto" w:fill="FFFFFF"/>
        </w:rPr>
        <w:t xml:space="preserve">.2021 № </w:t>
      </w:r>
      <w:r w:rsidR="00E14A67">
        <w:rPr>
          <w:shd w:val="clear" w:color="auto" w:fill="FFFFFF"/>
        </w:rPr>
        <w:t>21</w:t>
      </w:r>
      <w:r w:rsidR="007503F6">
        <w:rPr>
          <w:shd w:val="clear" w:color="auto" w:fill="FFFFFF"/>
        </w:rPr>
        <w:t xml:space="preserve">9 «О внесении изменений в решение Совета </w:t>
      </w:r>
      <w:r w:rsidR="00E14A67">
        <w:rPr>
          <w:shd w:val="clear" w:color="auto" w:fill="FFFFFF"/>
        </w:rPr>
        <w:t>депутатов от 26.</w:t>
      </w:r>
      <w:r w:rsidR="007503F6">
        <w:rPr>
          <w:shd w:val="clear" w:color="auto" w:fill="FFFFFF"/>
        </w:rPr>
        <w:t>1</w:t>
      </w:r>
      <w:r w:rsidR="00E14A67">
        <w:rPr>
          <w:shd w:val="clear" w:color="auto" w:fill="FFFFFF"/>
        </w:rPr>
        <w:t>1</w:t>
      </w:r>
      <w:r w:rsidR="007503F6">
        <w:rPr>
          <w:shd w:val="clear" w:color="auto" w:fill="FFFFFF"/>
        </w:rPr>
        <w:t>.2020 № 1</w:t>
      </w:r>
      <w:r w:rsidR="00E14A67">
        <w:rPr>
          <w:shd w:val="clear" w:color="auto" w:fill="FFFFFF"/>
        </w:rPr>
        <w:t>55</w:t>
      </w:r>
      <w:r w:rsidR="007503F6">
        <w:rPr>
          <w:shd w:val="clear" w:color="auto" w:fill="FFFFFF"/>
        </w:rPr>
        <w:t xml:space="preserve"> «О бюджете </w:t>
      </w:r>
      <w:r w:rsidR="00E14A67">
        <w:rPr>
          <w:shd w:val="clear" w:color="auto" w:fill="FFFFFF"/>
        </w:rPr>
        <w:t xml:space="preserve">муниципального образования Фроловского </w:t>
      </w:r>
      <w:r w:rsidR="007503F6">
        <w:rPr>
          <w:shd w:val="clear" w:color="auto" w:fill="FFFFFF"/>
        </w:rPr>
        <w:t>сельского поселения на 2021 год и плановый период 2022-2023 годов»</w:t>
      </w:r>
      <w:r w:rsidR="003204E7" w:rsidRPr="00782D20">
        <w:rPr>
          <w:rFonts w:eastAsia="Courier New"/>
          <w:lang w:bidi="ru-RU"/>
        </w:rPr>
        <w:t xml:space="preserve">, </w:t>
      </w:r>
      <w:r w:rsidR="00E636A6" w:rsidRPr="00782D20">
        <w:rPr>
          <w:rFonts w:eastAsia="Courier New"/>
          <w:lang w:bidi="ru-RU"/>
        </w:rPr>
        <w:t>выставляется следующее имущество</w:t>
      </w:r>
      <w:r w:rsidR="00CF13F6" w:rsidRPr="00782D20">
        <w:rPr>
          <w:rFonts w:eastAsia="Courier New"/>
          <w:lang w:bidi="ru-RU"/>
        </w:rPr>
        <w:t>:</w:t>
      </w:r>
    </w:p>
    <w:p w:rsidR="00165DDF" w:rsidRPr="00165DDF" w:rsidRDefault="00165DDF" w:rsidP="00165DDF">
      <w:pPr>
        <w:pStyle w:val="ab"/>
        <w:ind w:firstLine="709"/>
        <w:jc w:val="both"/>
        <w:rPr>
          <w:rFonts w:eastAsia="Courier New"/>
          <w:color w:val="FF0000"/>
          <w:lang w:bidi="ru-RU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7"/>
        <w:gridCol w:w="1418"/>
        <w:gridCol w:w="1276"/>
      </w:tblGrid>
      <w:tr w:rsidR="00165DDF" w:rsidRPr="00165DDF" w:rsidTr="00EE57AF">
        <w:trPr>
          <w:cantSplit/>
          <w:trHeight w:val="1038"/>
        </w:trPr>
        <w:tc>
          <w:tcPr>
            <w:tcW w:w="567" w:type="dxa"/>
          </w:tcPr>
          <w:p w:rsidR="00165DDF" w:rsidRPr="00165DDF" w:rsidRDefault="00165DDF" w:rsidP="006046D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D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5DDF" w:rsidRPr="00165DDF" w:rsidRDefault="00165DDF" w:rsidP="006046D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DDF"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5245" w:type="dxa"/>
          </w:tcPr>
          <w:p w:rsidR="00165DDF" w:rsidRPr="00165DDF" w:rsidRDefault="00165DDF" w:rsidP="006046D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DDF">
              <w:rPr>
                <w:rFonts w:ascii="Times New Roman" w:hAnsi="Times New Roman"/>
                <w:sz w:val="20"/>
                <w:szCs w:val="20"/>
              </w:rPr>
              <w:t>Наименование и местонахождение</w:t>
            </w:r>
          </w:p>
          <w:p w:rsidR="00165DDF" w:rsidRPr="00165DDF" w:rsidRDefault="00165DDF" w:rsidP="006046D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DDF">
              <w:rPr>
                <w:rFonts w:ascii="Times New Roman" w:hAnsi="Times New Roman"/>
                <w:sz w:val="20"/>
                <w:szCs w:val="20"/>
              </w:rPr>
              <w:t xml:space="preserve">объекта продажи </w:t>
            </w:r>
          </w:p>
        </w:tc>
        <w:tc>
          <w:tcPr>
            <w:tcW w:w="1417" w:type="dxa"/>
          </w:tcPr>
          <w:p w:rsidR="00165DDF" w:rsidRPr="00165DDF" w:rsidRDefault="00165DDF" w:rsidP="00165D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DDF">
              <w:rPr>
                <w:rFonts w:ascii="Times New Roman" w:hAnsi="Times New Roman"/>
                <w:sz w:val="20"/>
                <w:szCs w:val="20"/>
              </w:rPr>
              <w:t>Начальная цена объекта без учета НДС (руб.)</w:t>
            </w:r>
          </w:p>
        </w:tc>
        <w:tc>
          <w:tcPr>
            <w:tcW w:w="1418" w:type="dxa"/>
          </w:tcPr>
          <w:p w:rsidR="00165DDF" w:rsidRPr="00165DDF" w:rsidRDefault="00165DDF" w:rsidP="00165D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DDF">
              <w:rPr>
                <w:rFonts w:ascii="Times New Roman" w:hAnsi="Times New Roman"/>
                <w:sz w:val="20"/>
                <w:szCs w:val="20"/>
              </w:rPr>
              <w:t>Шаг аукциона, (руб.)</w:t>
            </w:r>
          </w:p>
        </w:tc>
        <w:tc>
          <w:tcPr>
            <w:tcW w:w="1276" w:type="dxa"/>
          </w:tcPr>
          <w:p w:rsidR="00165DDF" w:rsidRPr="00165DDF" w:rsidRDefault="00165DDF" w:rsidP="00165D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DDF">
              <w:rPr>
                <w:rFonts w:ascii="Times New Roman" w:hAnsi="Times New Roman"/>
                <w:sz w:val="20"/>
                <w:szCs w:val="20"/>
              </w:rPr>
              <w:t>Размер задатка,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DDF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165DDF" w:rsidRPr="00CD1EDA" w:rsidTr="00555483">
        <w:trPr>
          <w:cantSplit/>
          <w:trHeight w:val="1602"/>
        </w:trPr>
        <w:tc>
          <w:tcPr>
            <w:tcW w:w="567" w:type="dxa"/>
            <w:vAlign w:val="center"/>
          </w:tcPr>
          <w:p w:rsidR="00165DDF" w:rsidRPr="00165DDF" w:rsidRDefault="00165DDF" w:rsidP="006046D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165DDF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165DDF" w:rsidRPr="00CD1EDA" w:rsidRDefault="00165DDF" w:rsidP="003B39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D1E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4A67" w:rsidRPr="00CD1EDA">
              <w:rPr>
                <w:rFonts w:ascii="Times New Roman" w:hAnsi="Times New Roman"/>
                <w:sz w:val="28"/>
                <w:szCs w:val="28"/>
              </w:rPr>
              <w:t xml:space="preserve">линии электропередачи (0,4 </w:t>
            </w:r>
            <w:proofErr w:type="spellStart"/>
            <w:r w:rsidR="00E14A67" w:rsidRPr="00CD1ED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E14A67" w:rsidRPr="00CD1EDA">
              <w:rPr>
                <w:rFonts w:ascii="Times New Roman" w:hAnsi="Times New Roman"/>
                <w:sz w:val="28"/>
                <w:szCs w:val="28"/>
              </w:rPr>
              <w:t>), назначение: электрические сети, протяженность 2539,60 м., инв. №1583, (лит.</w:t>
            </w:r>
            <w:proofErr w:type="gramEnd"/>
            <w:r w:rsidR="00E14A67" w:rsidRPr="00CD1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14A67" w:rsidRPr="00CD1EDA"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 w:rsidR="00E14A67" w:rsidRPr="00CD1EDA">
              <w:rPr>
                <w:rFonts w:ascii="Times New Roman" w:hAnsi="Times New Roman"/>
                <w:sz w:val="28"/>
                <w:szCs w:val="28"/>
              </w:rPr>
              <w:t>), кадастровый номер: 59:32:2080001:181</w:t>
            </w:r>
            <w:r w:rsidR="00261713" w:rsidRPr="00CD1EDA">
              <w:rPr>
                <w:rFonts w:ascii="Times New Roman" w:hAnsi="Times New Roman"/>
                <w:sz w:val="28"/>
                <w:szCs w:val="28"/>
              </w:rPr>
              <w:t>, расположенн</w:t>
            </w:r>
            <w:r w:rsidR="00E14A67" w:rsidRPr="00CD1EDA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261713" w:rsidRPr="00CD1EDA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proofErr w:type="gramEnd"/>
            <w:r w:rsidR="00261713" w:rsidRPr="00CD1EDA">
              <w:rPr>
                <w:rFonts w:ascii="Times New Roman" w:hAnsi="Times New Roman"/>
                <w:sz w:val="28"/>
                <w:szCs w:val="28"/>
              </w:rPr>
              <w:t xml:space="preserve"> Пермский край, Пермский район, </w:t>
            </w:r>
            <w:r w:rsidR="00E14A67" w:rsidRPr="00CD1EDA">
              <w:rPr>
                <w:rFonts w:ascii="Times New Roman" w:hAnsi="Times New Roman"/>
                <w:sz w:val="28"/>
                <w:szCs w:val="28"/>
              </w:rPr>
              <w:t>Фрол</w:t>
            </w:r>
            <w:r w:rsidR="00261713" w:rsidRPr="00CD1EDA">
              <w:rPr>
                <w:rFonts w:ascii="Times New Roman" w:hAnsi="Times New Roman"/>
                <w:sz w:val="28"/>
                <w:szCs w:val="28"/>
              </w:rPr>
              <w:t>овское с/</w:t>
            </w:r>
            <w:proofErr w:type="gramStart"/>
            <w:r w:rsidR="00261713" w:rsidRPr="00CD1E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61713" w:rsidRPr="00CD1E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14A67" w:rsidRPr="00CD1EDA">
              <w:rPr>
                <w:rFonts w:ascii="Times New Roman" w:hAnsi="Times New Roman"/>
                <w:sz w:val="28"/>
                <w:szCs w:val="28"/>
              </w:rPr>
              <w:t>д</w:t>
            </w:r>
            <w:r w:rsidR="00261713" w:rsidRPr="00CD1E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14A67" w:rsidRPr="00CD1EDA">
              <w:rPr>
                <w:rFonts w:ascii="Times New Roman" w:hAnsi="Times New Roman"/>
                <w:sz w:val="28"/>
                <w:szCs w:val="28"/>
              </w:rPr>
              <w:t xml:space="preserve">Броды </w:t>
            </w:r>
          </w:p>
        </w:tc>
        <w:tc>
          <w:tcPr>
            <w:tcW w:w="1417" w:type="dxa"/>
            <w:vAlign w:val="center"/>
          </w:tcPr>
          <w:p w:rsidR="006A6247" w:rsidRPr="00CD1EDA" w:rsidRDefault="006A6247" w:rsidP="00CD1EDA">
            <w:pPr>
              <w:pStyle w:val="af2"/>
              <w:rPr>
                <w:b w:val="0"/>
              </w:rPr>
            </w:pPr>
            <w:r w:rsidRPr="00CD1EDA">
              <w:rPr>
                <w:rFonts w:eastAsia="Courier New"/>
                <w:b w:val="0"/>
                <w:lang w:bidi="ru-RU"/>
              </w:rPr>
              <w:t>322447,50</w:t>
            </w:r>
          </w:p>
        </w:tc>
        <w:tc>
          <w:tcPr>
            <w:tcW w:w="1418" w:type="dxa"/>
            <w:vAlign w:val="center"/>
          </w:tcPr>
          <w:p w:rsidR="006A6247" w:rsidRPr="00CD1EDA" w:rsidRDefault="006A6247" w:rsidP="00CD1EDA">
            <w:pPr>
              <w:pStyle w:val="af2"/>
              <w:rPr>
                <w:b w:val="0"/>
              </w:rPr>
            </w:pPr>
            <w:r w:rsidRPr="00CD1EDA">
              <w:rPr>
                <w:rFonts w:eastAsia="Courier New"/>
                <w:b w:val="0"/>
                <w:lang w:bidi="ru-RU"/>
              </w:rPr>
              <w:t>16122,38</w:t>
            </w:r>
          </w:p>
        </w:tc>
        <w:tc>
          <w:tcPr>
            <w:tcW w:w="1276" w:type="dxa"/>
            <w:vAlign w:val="center"/>
          </w:tcPr>
          <w:p w:rsidR="006A6247" w:rsidRPr="00CD1EDA" w:rsidRDefault="006A6247" w:rsidP="00CD1EDA">
            <w:pPr>
              <w:pStyle w:val="af2"/>
              <w:rPr>
                <w:b w:val="0"/>
              </w:rPr>
            </w:pPr>
            <w:r w:rsidRPr="00CD1EDA">
              <w:rPr>
                <w:rFonts w:eastAsia="Courier New"/>
                <w:b w:val="0"/>
                <w:lang w:bidi="ru-RU"/>
              </w:rPr>
              <w:t>64489,5</w:t>
            </w:r>
          </w:p>
        </w:tc>
      </w:tr>
    </w:tbl>
    <w:p w:rsidR="008207C9" w:rsidRDefault="008207C9" w:rsidP="00FD538E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CD1EDA" w:rsidRPr="00CD1EDA" w:rsidRDefault="00CD1EDA" w:rsidP="00555483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D1EDA">
        <w:rPr>
          <w:rFonts w:ascii="Times New Roman" w:hAnsi="Times New Roman"/>
          <w:sz w:val="28"/>
          <w:szCs w:val="28"/>
        </w:rPr>
        <w:t>НДС за приобретенное муниципальное имуще</w:t>
      </w:r>
      <w:r>
        <w:rPr>
          <w:rFonts w:ascii="Times New Roman" w:hAnsi="Times New Roman"/>
          <w:sz w:val="28"/>
          <w:szCs w:val="28"/>
        </w:rPr>
        <w:t xml:space="preserve">ство </w:t>
      </w:r>
      <w:proofErr w:type="gramStart"/>
      <w:r>
        <w:rPr>
          <w:rFonts w:ascii="Times New Roman" w:hAnsi="Times New Roman"/>
          <w:sz w:val="28"/>
          <w:szCs w:val="28"/>
        </w:rPr>
        <w:t>исчисляется и оплачивается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1EDA">
        <w:rPr>
          <w:rFonts w:ascii="Times New Roman" w:hAnsi="Times New Roman"/>
          <w:sz w:val="28"/>
          <w:szCs w:val="28"/>
        </w:rPr>
        <w:t>Покупателем (юридическое лицо или ИП) самостоятельно в отделении Федерального казначейства Российской Федерации по месту регистрации Покупателя в налоговой инспекции (как налоговый агент). В случае</w:t>
      </w:r>
      <w:proofErr w:type="gramStart"/>
      <w:r w:rsidRPr="00CD1EDA">
        <w:rPr>
          <w:rFonts w:ascii="Times New Roman" w:hAnsi="Times New Roman"/>
          <w:sz w:val="28"/>
          <w:szCs w:val="28"/>
        </w:rPr>
        <w:t>,</w:t>
      </w:r>
      <w:proofErr w:type="gramEnd"/>
      <w:r w:rsidRPr="00CD1EDA">
        <w:rPr>
          <w:rFonts w:ascii="Times New Roman" w:hAnsi="Times New Roman"/>
          <w:sz w:val="28"/>
          <w:szCs w:val="28"/>
        </w:rPr>
        <w:t xml:space="preserve"> если Покупатель – физическое лицо, то НДС за приобретенное муниципальное имущество исчисляется Покупателем самостоятельно и оплачивается в полном объеме, одновременно с выкупной стоимостью, в бюджет по указанным выше реквизитам.</w:t>
      </w:r>
    </w:p>
    <w:p w:rsidR="00CD1EDA" w:rsidRPr="00CD1EDA" w:rsidRDefault="00CD1EDA" w:rsidP="00CD1ED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D1EDA">
        <w:rPr>
          <w:rFonts w:ascii="Times New Roman" w:eastAsia="Times New Roman" w:hAnsi="Times New Roman"/>
          <w:b/>
          <w:sz w:val="28"/>
          <w:szCs w:val="28"/>
          <w:lang w:eastAsia="zh-CN"/>
        </w:rPr>
        <w:t>Обязательным условием приватизации</w:t>
      </w:r>
      <w:r w:rsidRPr="00CD1EDA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имущества является его обременение эксплуатационными и инвестиционными обязательствами, которые сохраняются в случае перехода права собственности на него к другому лицу.</w:t>
      </w:r>
    </w:p>
    <w:p w:rsidR="00CD1EDA" w:rsidRPr="00CD1EDA" w:rsidRDefault="00CD1EDA" w:rsidP="00CD1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1EDA">
        <w:rPr>
          <w:rFonts w:ascii="Times New Roman" w:hAnsi="Times New Roman"/>
          <w:b/>
          <w:sz w:val="28"/>
          <w:szCs w:val="28"/>
        </w:rPr>
        <w:t>Эксплуатационные обязательства:</w:t>
      </w:r>
    </w:p>
    <w:p w:rsidR="00CD1EDA" w:rsidRPr="00CD1EDA" w:rsidRDefault="00CD1EDA" w:rsidP="00CD1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1EDA">
        <w:rPr>
          <w:rFonts w:ascii="Times New Roman" w:hAnsi="Times New Roman"/>
          <w:sz w:val="28"/>
          <w:szCs w:val="28"/>
        </w:rPr>
        <w:t>-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 (бессрочно).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объектов.</w:t>
      </w:r>
    </w:p>
    <w:p w:rsidR="00CD1EDA" w:rsidRPr="00CD1EDA" w:rsidRDefault="00CD1EDA" w:rsidP="00CD1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1EDA">
        <w:rPr>
          <w:rFonts w:ascii="Times New Roman" w:hAnsi="Times New Roman"/>
          <w:sz w:val="28"/>
          <w:szCs w:val="28"/>
        </w:rPr>
        <w:lastRenderedPageBreak/>
        <w:t>-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CD1EDA" w:rsidRPr="00CD1EDA" w:rsidRDefault="00CD1EDA" w:rsidP="00CD1E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1E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D1EDA">
        <w:rPr>
          <w:rFonts w:ascii="Times New Roman" w:hAnsi="Times New Roman"/>
          <w:sz w:val="28"/>
          <w:szCs w:val="28"/>
        </w:rPr>
        <w:t>Использовать и эксплуатировать</w:t>
      </w:r>
      <w:proofErr w:type="gramEnd"/>
      <w:r w:rsidRPr="00CD1EDA">
        <w:rPr>
          <w:rFonts w:ascii="Times New Roman" w:hAnsi="Times New Roman"/>
          <w:sz w:val="28"/>
          <w:szCs w:val="28"/>
        </w:rPr>
        <w:t xml:space="preserve"> имущество в соответствии с Федеральным законом  от 26.03.2003 № 35-ФЗ «Об электроэнергетике» и другими нормативными актами Российской Федерации 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>
        <w:rPr>
          <w:rFonts w:ascii="Times New Roman" w:hAnsi="Times New Roman"/>
          <w:sz w:val="28"/>
          <w:szCs w:val="28"/>
        </w:rPr>
        <w:t>Фроловского сельского поселения</w:t>
      </w:r>
      <w:r w:rsidRPr="00CD1EDA">
        <w:rPr>
          <w:rFonts w:ascii="Times New Roman" w:hAnsi="Times New Roman"/>
          <w:sz w:val="28"/>
          <w:szCs w:val="28"/>
        </w:rPr>
        <w:t>.</w:t>
      </w:r>
    </w:p>
    <w:p w:rsidR="00CD1EDA" w:rsidRPr="00CD1EDA" w:rsidRDefault="00CD1EDA" w:rsidP="00CD1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CD1EDA">
        <w:rPr>
          <w:rFonts w:ascii="Times New Roman" w:eastAsia="Times New Roman" w:hAnsi="Times New Roman"/>
          <w:bCs/>
          <w:sz w:val="28"/>
          <w:szCs w:val="28"/>
          <w:lang w:eastAsia="x-none"/>
        </w:rPr>
        <w:t>- Э</w:t>
      </w:r>
      <w:r w:rsidRPr="00CD1EDA">
        <w:rPr>
          <w:rFonts w:ascii="Times New Roman" w:eastAsia="Times New Roman" w:hAnsi="Times New Roman"/>
          <w:sz w:val="28"/>
          <w:szCs w:val="28"/>
          <w:lang w:eastAsia="x-none"/>
        </w:rPr>
        <w:t>ксплуатацию объектов электросетевого хозяйства осуществлять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229.</w:t>
      </w:r>
    </w:p>
    <w:p w:rsidR="00CD1EDA" w:rsidRPr="00CD1EDA" w:rsidRDefault="00CD1EDA" w:rsidP="00CD1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E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Электроснабжение потребителей осуществлять с соблюдением требований </w:t>
      </w:r>
      <w:r w:rsidRPr="00CD1EDA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CD1EDA" w:rsidRPr="00CD1EDA" w:rsidRDefault="00CD1EDA" w:rsidP="00CD1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D1EDA">
        <w:rPr>
          <w:rFonts w:ascii="Times New Roman" w:eastAsia="Times New Roman" w:hAnsi="Times New Roman"/>
          <w:bCs/>
          <w:sz w:val="28"/>
          <w:szCs w:val="28"/>
          <w:lang w:eastAsia="x-none"/>
        </w:rPr>
        <w:t>- О</w:t>
      </w:r>
      <w:r w:rsidRPr="00CD1EDA">
        <w:rPr>
          <w:rFonts w:ascii="Times New Roman" w:eastAsia="Times New Roman" w:hAnsi="Times New Roman"/>
          <w:sz w:val="28"/>
          <w:szCs w:val="28"/>
          <w:lang w:eastAsia="x-none"/>
        </w:rPr>
        <w:t>беспечить требования к качеству электроэнергии согласно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</w:t>
      </w:r>
    </w:p>
    <w:p w:rsidR="00CD1EDA" w:rsidRPr="00CD1EDA" w:rsidRDefault="00CD1EDA" w:rsidP="00CD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DA">
        <w:rPr>
          <w:rFonts w:ascii="Times New Roman" w:eastAsia="Times New Roman" w:hAnsi="Times New Roman"/>
          <w:sz w:val="28"/>
          <w:szCs w:val="28"/>
          <w:lang w:eastAsia="ru-RU"/>
        </w:rPr>
        <w:t>- Принимать неотложные меры по предотвращению или ликвидации аварийных ситуаций.</w:t>
      </w:r>
    </w:p>
    <w:p w:rsidR="00CD1EDA" w:rsidRPr="00CD1EDA" w:rsidRDefault="00CD1EDA" w:rsidP="00CD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DA">
        <w:rPr>
          <w:rFonts w:ascii="Times New Roman" w:eastAsia="Times New Roman" w:hAnsi="Times New Roman"/>
          <w:sz w:val="28"/>
          <w:szCs w:val="28"/>
          <w:lang w:eastAsia="ru-RU"/>
        </w:rPr>
        <w:t>-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CD1EDA">
        <w:rPr>
          <w:rFonts w:ascii="Times New Roman" w:eastAsia="Times New Roman" w:hAnsi="Times New Roman"/>
          <w:sz w:val="28"/>
          <w:szCs w:val="28"/>
          <w:lang w:eastAsia="ru-RU"/>
        </w:rPr>
        <w:t>ств тр</w:t>
      </w:r>
      <w:proofErr w:type="gramEnd"/>
      <w:r w:rsidRPr="00CD1EDA">
        <w:rPr>
          <w:rFonts w:ascii="Times New Roman" w:eastAsia="Times New Roman" w:hAnsi="Times New Roman"/>
          <w:sz w:val="28"/>
          <w:szCs w:val="28"/>
          <w:lang w:eastAsia="ru-RU"/>
        </w:rPr>
        <w:t>етьих лиц, огня, стихийных бедствий.</w:t>
      </w:r>
    </w:p>
    <w:p w:rsidR="00CD1EDA" w:rsidRPr="00CD1EDA" w:rsidRDefault="00CD1EDA" w:rsidP="00CD1EDA">
      <w:pPr>
        <w:shd w:val="clear" w:color="auto" w:fill="FFFFFF"/>
        <w:suppressAutoHyphens/>
        <w:spacing w:after="0" w:line="240" w:lineRule="auto"/>
        <w:ind w:firstLine="669"/>
        <w:jc w:val="both"/>
        <w:rPr>
          <w:rFonts w:ascii="Times New Roman" w:eastAsia="Times New Roman" w:hAnsi="Times New Roman"/>
          <w:color w:val="333333"/>
          <w:sz w:val="28"/>
          <w:szCs w:val="28"/>
          <w:lang w:eastAsia="zh-CN"/>
        </w:rPr>
      </w:pPr>
      <w:r w:rsidRPr="00CD1EDA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CD1ED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CD1EDA" w:rsidRDefault="00CD1EDA" w:rsidP="00CD1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D1EDA">
        <w:rPr>
          <w:rFonts w:ascii="Times New Roman" w:eastAsia="Times New Roman" w:hAnsi="Times New Roman"/>
          <w:b/>
          <w:sz w:val="28"/>
          <w:szCs w:val="28"/>
          <w:lang w:eastAsia="zh-CN"/>
        </w:rPr>
        <w:t>Инвестиционные обязательства</w:t>
      </w:r>
      <w:r w:rsidRPr="00CD1EDA">
        <w:rPr>
          <w:rFonts w:ascii="Times New Roman" w:eastAsia="Times New Roman" w:hAnsi="Times New Roman"/>
          <w:sz w:val="28"/>
          <w:szCs w:val="28"/>
          <w:lang w:eastAsia="zh-CN"/>
        </w:rPr>
        <w:t xml:space="preserve"> по строительству, реконструкции и (или) модернизации в отношении имущества, которые должны быть выполнены в  срок, не превышающий 5 (пять) лет </w:t>
      </w:r>
      <w:proofErr w:type="gramStart"/>
      <w:r w:rsidRPr="00CD1EDA">
        <w:rPr>
          <w:rFonts w:ascii="Times New Roman" w:eastAsia="Times New Roman" w:hAnsi="Times New Roman"/>
          <w:sz w:val="28"/>
          <w:szCs w:val="28"/>
          <w:lang w:eastAsia="zh-CN"/>
        </w:rPr>
        <w:t>с даты заключения</w:t>
      </w:r>
      <w:proofErr w:type="gramEnd"/>
      <w:r w:rsidRPr="00CD1EDA">
        <w:rPr>
          <w:rFonts w:ascii="Times New Roman" w:eastAsia="Times New Roman" w:hAnsi="Times New Roman"/>
          <w:sz w:val="28"/>
          <w:szCs w:val="28"/>
          <w:lang w:eastAsia="zh-CN"/>
        </w:rPr>
        <w:t xml:space="preserve"> договора купли-продажи имущества</w:t>
      </w:r>
      <w:r w:rsidR="004D0599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4D0599" w:rsidRPr="00CD1EDA" w:rsidRDefault="004D0599" w:rsidP="00CD1E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реконструкция ЛЭП.</w:t>
      </w:r>
    </w:p>
    <w:p w:rsidR="00CD1EDA" w:rsidRPr="00CD1EDA" w:rsidRDefault="00CD1EDA" w:rsidP="00CD1E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04EB" w:rsidRPr="00CD1EDA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CD1EDA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Сроки, время подачи заявок, проведения аукциона, </w:t>
      </w:r>
    </w:p>
    <w:p w:rsidR="004304EB" w:rsidRPr="00CD1EDA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CD1EDA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CD1EDA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CD1EDA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CD1EDA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3B3988">
        <w:rPr>
          <w:rFonts w:ascii="Times New Roman" w:eastAsia="Courier New" w:hAnsi="Times New Roman"/>
          <w:sz w:val="28"/>
          <w:szCs w:val="28"/>
          <w:lang w:eastAsia="ru-RU" w:bidi="ru-RU"/>
        </w:rPr>
        <w:t>29</w:t>
      </w:r>
      <w:r w:rsidR="00F163AE" w:rsidRPr="00CD1EDA">
        <w:rPr>
          <w:rFonts w:ascii="Times New Roman" w:eastAsia="Courier New" w:hAnsi="Times New Roman"/>
          <w:sz w:val="28"/>
          <w:szCs w:val="28"/>
          <w:lang w:eastAsia="ru-RU" w:bidi="ru-RU"/>
        </w:rPr>
        <w:t>.1</w:t>
      </w:r>
      <w:r w:rsidR="006A6247" w:rsidRPr="00CD1EDA">
        <w:rPr>
          <w:rFonts w:ascii="Times New Roman" w:eastAsia="Courier New" w:hAnsi="Times New Roman"/>
          <w:sz w:val="28"/>
          <w:szCs w:val="28"/>
          <w:lang w:eastAsia="ru-RU" w:bidi="ru-RU"/>
        </w:rPr>
        <w:t>1</w:t>
      </w:r>
      <w:r w:rsidR="00F163AE" w:rsidRPr="00CD1EDA">
        <w:rPr>
          <w:rFonts w:ascii="Times New Roman" w:eastAsia="Courier New" w:hAnsi="Times New Roman"/>
          <w:sz w:val="28"/>
          <w:szCs w:val="28"/>
          <w:lang w:eastAsia="ru-RU" w:bidi="ru-RU"/>
        </w:rPr>
        <w:t>.2021</w:t>
      </w:r>
      <w:r w:rsidRPr="00CD1EDA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3B3988">
        <w:rPr>
          <w:rFonts w:ascii="Times New Roman" w:eastAsia="Courier New" w:hAnsi="Times New Roman"/>
          <w:sz w:val="28"/>
          <w:szCs w:val="28"/>
          <w:lang w:eastAsia="ru-RU" w:bidi="ru-RU"/>
        </w:rPr>
        <w:t>17</w:t>
      </w:r>
      <w:r w:rsidRPr="00CD1EDA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времени (</w:t>
      </w:r>
      <w:r w:rsidR="003B3988">
        <w:rPr>
          <w:rFonts w:ascii="Times New Roman" w:eastAsia="Courier New" w:hAnsi="Times New Roman"/>
          <w:sz w:val="28"/>
          <w:szCs w:val="28"/>
          <w:lang w:eastAsia="ru-RU" w:bidi="ru-RU"/>
        </w:rPr>
        <w:t>15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0127E4">
        <w:rPr>
          <w:rFonts w:ascii="Times New Roman" w:eastAsia="Courier New" w:hAnsi="Times New Roman"/>
          <w:sz w:val="28"/>
          <w:szCs w:val="28"/>
          <w:lang w:eastAsia="ru-RU" w:bidi="ru-RU"/>
        </w:rPr>
        <w:t>27</w:t>
      </w:r>
      <w:r w:rsidR="006A6247">
        <w:rPr>
          <w:rFonts w:ascii="Times New Roman" w:eastAsia="Courier New" w:hAnsi="Times New Roman"/>
          <w:sz w:val="28"/>
          <w:szCs w:val="28"/>
          <w:lang w:eastAsia="ru-RU" w:bidi="ru-RU"/>
        </w:rPr>
        <w:t>.12</w:t>
      </w:r>
      <w:r w:rsidR="00F163AE" w:rsidRPr="00F163AE">
        <w:rPr>
          <w:rFonts w:ascii="Times New Roman" w:eastAsia="Courier New" w:hAnsi="Times New Roman"/>
          <w:sz w:val="28"/>
          <w:szCs w:val="28"/>
          <w:lang w:eastAsia="ru-RU" w:bidi="ru-RU"/>
        </w:rPr>
        <w:t>.2021</w:t>
      </w:r>
      <w:r w:rsidRPr="00F163A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в 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FF730A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FF730A">
        <w:rPr>
          <w:rFonts w:ascii="Times New Roman" w:eastAsia="Courier New" w:hAnsi="Times New Roman"/>
          <w:sz w:val="28"/>
          <w:szCs w:val="28"/>
          <w:lang w:eastAsia="ru-RU" w:bidi="ru-RU"/>
        </w:rPr>
        <w:t>01.2022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FF730A">
        <w:rPr>
          <w:rFonts w:ascii="Times New Roman" w:eastAsia="Courier New" w:hAnsi="Times New Roman"/>
          <w:sz w:val="28"/>
          <w:szCs w:val="28"/>
          <w:lang w:eastAsia="ru-RU" w:bidi="ru-RU"/>
        </w:rPr>
        <w:t>13.01.2022</w:t>
      </w:r>
      <w:r w:rsidR="00CF620F" w:rsidRPr="00F163A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в </w:t>
      </w:r>
      <w:r w:rsidR="008D13FC">
        <w:rPr>
          <w:rFonts w:ascii="Times New Roman" w:eastAsia="Courier New" w:hAnsi="Times New Roman"/>
          <w:sz w:val="28"/>
          <w:szCs w:val="28"/>
          <w:lang w:eastAsia="ru-RU" w:bidi="ru-RU"/>
        </w:rPr>
        <w:t>1</w:t>
      </w:r>
      <w:r w:rsidR="00FF730A">
        <w:rPr>
          <w:rFonts w:ascii="Times New Roman" w:eastAsia="Courier New" w:hAnsi="Times New Roman"/>
          <w:sz w:val="28"/>
          <w:szCs w:val="28"/>
          <w:lang w:eastAsia="ru-RU" w:bidi="ru-RU"/>
        </w:rPr>
        <w:t>6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8D13FC">
        <w:rPr>
          <w:rFonts w:ascii="Times New Roman" w:eastAsia="Courier New" w:hAnsi="Times New Roman"/>
          <w:sz w:val="28"/>
          <w:szCs w:val="28"/>
          <w:lang w:eastAsia="ru-RU" w:bidi="ru-RU"/>
        </w:rPr>
        <w:t>1</w:t>
      </w:r>
      <w:bookmarkStart w:id="0" w:name="_GoBack"/>
      <w:r w:rsidR="005473F0">
        <w:rPr>
          <w:rFonts w:ascii="Times New Roman" w:eastAsia="Courier New" w:hAnsi="Times New Roman"/>
          <w:sz w:val="28"/>
          <w:szCs w:val="28"/>
          <w:lang w:eastAsia="ru-RU" w:bidi="ru-RU"/>
        </w:rPr>
        <w:t>4</w:t>
      </w:r>
      <w:bookmarkEnd w:id="0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lastRenderedPageBreak/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площадки</w:t>
      </w:r>
      <w:r w:rsid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Дата и время регистрации </w:t>
      </w:r>
      <w:r w:rsidR="00CF620F"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</w:t>
      </w:r>
      <w:proofErr w:type="gramStart"/>
      <w:r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участие в </w:t>
      </w:r>
      <w:r w:rsidR="00CF620F"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на сайте в сети</w:t>
      </w:r>
      <w:proofErr w:type="gramEnd"/>
      <w:r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Интернет: </w:t>
      </w:r>
      <w:r w:rsidRPr="009B05B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C650F1" w:rsidRPr="009B05B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00:01 </w:t>
      </w:r>
      <w:r w:rsidR="003B398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30</w:t>
      </w:r>
      <w:r w:rsidR="006A624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.1</w:t>
      </w:r>
      <w:r w:rsidR="003B398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</w:t>
      </w:r>
      <w:r w:rsidR="003244D0" w:rsidRPr="009B05B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.2021</w:t>
      </w:r>
      <w:r w:rsidR="00DB65B8" w:rsidRPr="009B05B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9B05B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 </w:t>
      </w:r>
      <w:r w:rsidR="00C650F1" w:rsidRPr="009B05B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23:59 </w:t>
      </w:r>
      <w:r w:rsidR="000127E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26</w:t>
      </w:r>
      <w:r w:rsidR="006A624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.12</w:t>
      </w:r>
      <w:r w:rsidR="003244D0" w:rsidRPr="009B05B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.2021</w:t>
      </w:r>
      <w:r w:rsidRPr="009B05B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по местному времени.</w:t>
      </w:r>
    </w:p>
    <w:p w:rsidR="00D60CE3" w:rsidRPr="009B05B8" w:rsidRDefault="00D60CE3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Pr="00FD538E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Юридические лица: 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E0651D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proofErr w:type="spellStart"/>
      <w:r w:rsidR="00B60CF2" w:rsidRPr="00FD538E">
        <w:rPr>
          <w:sz w:val="28"/>
          <w:szCs w:val="28"/>
        </w:rPr>
        <w:t>www</w:t>
      </w:r>
      <w:proofErr w:type="spellEnd"/>
      <w:r w:rsidR="00B60CF2" w:rsidRPr="00FD538E">
        <w:rPr>
          <w:sz w:val="28"/>
          <w:szCs w:val="28"/>
        </w:rPr>
        <w:t>.</w:t>
      </w:r>
      <w:proofErr w:type="spellStart"/>
      <w:r w:rsidR="00A652D3">
        <w:rPr>
          <w:sz w:val="28"/>
          <w:szCs w:val="28"/>
          <w:lang w:val="en-US"/>
        </w:rPr>
        <w:t>frol</w:t>
      </w:r>
      <w:proofErr w:type="spellEnd"/>
      <w:r w:rsidR="00E0651D" w:rsidRPr="00E0651D">
        <w:rPr>
          <w:sz w:val="28"/>
          <w:szCs w:val="28"/>
        </w:rPr>
        <w:t>.</w:t>
      </w:r>
      <w:r w:rsidR="00B60CF2" w:rsidRPr="00FD538E">
        <w:rPr>
          <w:sz w:val="28"/>
          <w:szCs w:val="28"/>
        </w:rPr>
        <w:t>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E0651D" w:rsidRPr="00E0651D">
        <w:rPr>
          <w:sz w:val="28"/>
          <w:szCs w:val="28"/>
        </w:rPr>
        <w:t>)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 приеме заявок от претендентов </w:t>
      </w:r>
      <w:r w:rsidR="00BA7FF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оператор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</w:t>
      </w:r>
      <w:r w:rsidR="00BA7FF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оператор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763E84" w:rsidRPr="00FD538E" w:rsidRDefault="00763E8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970ADF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(</w:t>
      </w:r>
      <w:hyperlink r:id="rId7" w:history="1">
        <w:r w:rsidR="003A3BF7" w:rsidRPr="00970ADF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970AD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970AD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69CA" w:rsidRPr="00BA7FF7" w:rsidRDefault="00B5019B" w:rsidP="00BA7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0ADF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970ADF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970ADF">
        <w:rPr>
          <w:rFonts w:ascii="Times New Roman" w:eastAsia="Times New Roman" w:hAnsi="Times New Roman"/>
          <w:sz w:val="28"/>
          <w:szCs w:val="28"/>
        </w:rPr>
        <w:t xml:space="preserve"> </w:t>
      </w:r>
      <w:r w:rsidR="003B3988">
        <w:rPr>
          <w:rFonts w:ascii="Times New Roman" w:eastAsia="Times New Roman" w:hAnsi="Times New Roman"/>
          <w:sz w:val="28"/>
          <w:szCs w:val="28"/>
        </w:rPr>
        <w:t>29</w:t>
      </w:r>
      <w:r w:rsidR="001D01CE">
        <w:rPr>
          <w:rFonts w:ascii="Times New Roman" w:eastAsia="Times New Roman" w:hAnsi="Times New Roman"/>
          <w:sz w:val="28"/>
          <w:szCs w:val="28"/>
        </w:rPr>
        <w:t>.</w:t>
      </w:r>
      <w:r w:rsidR="00BA7FF7">
        <w:rPr>
          <w:rFonts w:ascii="Times New Roman" w:eastAsia="Times New Roman" w:hAnsi="Times New Roman"/>
          <w:sz w:val="28"/>
          <w:szCs w:val="28"/>
        </w:rPr>
        <w:t>11</w:t>
      </w:r>
      <w:r w:rsidR="003244D0">
        <w:rPr>
          <w:rFonts w:ascii="Times New Roman" w:eastAsia="Times New Roman" w:hAnsi="Times New Roman"/>
          <w:sz w:val="28"/>
          <w:szCs w:val="28"/>
        </w:rPr>
        <w:t>.</w:t>
      </w:r>
      <w:r w:rsidR="003244D0" w:rsidRPr="003069CA">
        <w:rPr>
          <w:rFonts w:ascii="Times New Roman" w:eastAsia="Times New Roman" w:hAnsi="Times New Roman"/>
          <w:sz w:val="28"/>
          <w:szCs w:val="28"/>
        </w:rPr>
        <w:t>2021</w:t>
      </w:r>
      <w:r w:rsidR="00BA7FF7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C57E46" w:rsidRPr="003069CA">
        <w:rPr>
          <w:rFonts w:ascii="Times New Roman" w:eastAsia="Times New Roman" w:hAnsi="Times New Roman"/>
          <w:sz w:val="28"/>
          <w:szCs w:val="28"/>
        </w:rPr>
        <w:t>Лот</w:t>
      </w:r>
      <w:r w:rsidR="00BA7FF7">
        <w:rPr>
          <w:rFonts w:ascii="Times New Roman" w:eastAsia="Times New Roman" w:hAnsi="Times New Roman"/>
          <w:sz w:val="28"/>
          <w:szCs w:val="28"/>
        </w:rPr>
        <w:t>у</w:t>
      </w:r>
      <w:r w:rsidR="00C57E46" w:rsidRPr="00BA7FF7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612E9" w:rsidRPr="00BA7FF7">
        <w:rPr>
          <w:rFonts w:ascii="Times New Roman" w:eastAsia="Times New Roman" w:hAnsi="Times New Roman"/>
          <w:sz w:val="28"/>
          <w:szCs w:val="28"/>
        </w:rPr>
        <w:t>1</w:t>
      </w:r>
      <w:r w:rsidR="00C57E46" w:rsidRPr="00BA7FF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5E83" w:rsidRPr="001B22E1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3069CA">
        <w:rPr>
          <w:b/>
          <w:sz w:val="28"/>
          <w:szCs w:val="28"/>
        </w:rPr>
        <w:t>Срок внесения</w:t>
      </w:r>
      <w:r w:rsidRPr="00970ADF">
        <w:rPr>
          <w:b/>
          <w:sz w:val="28"/>
          <w:szCs w:val="28"/>
        </w:rPr>
        <w:t xml:space="preserve"> задатка, </w:t>
      </w:r>
      <w:r w:rsidRPr="00970ADF">
        <w:rPr>
          <w:sz w:val="28"/>
          <w:szCs w:val="28"/>
        </w:rPr>
        <w:t xml:space="preserve">т.е. </w:t>
      </w:r>
      <w:r w:rsidRPr="001B22E1">
        <w:rPr>
          <w:sz w:val="28"/>
          <w:szCs w:val="28"/>
        </w:rPr>
        <w:t xml:space="preserve">поступления суммы задатка на счет </w:t>
      </w:r>
      <w:r w:rsidRPr="001B22E1">
        <w:rPr>
          <w:rFonts w:eastAsia="Calibri"/>
          <w:sz w:val="28"/>
          <w:szCs w:val="28"/>
        </w:rPr>
        <w:t>Оператора</w:t>
      </w:r>
      <w:r w:rsidRPr="001B22E1">
        <w:rPr>
          <w:sz w:val="28"/>
          <w:szCs w:val="28"/>
        </w:rPr>
        <w:t xml:space="preserve">: </w:t>
      </w:r>
      <w:r w:rsidRPr="001B22E1">
        <w:rPr>
          <w:bCs/>
          <w:sz w:val="28"/>
          <w:szCs w:val="28"/>
          <w:lang w:bidi="ru-RU"/>
        </w:rPr>
        <w:t xml:space="preserve">c </w:t>
      </w:r>
      <w:r w:rsidR="003244D0" w:rsidRPr="001B22E1">
        <w:rPr>
          <w:bCs/>
          <w:sz w:val="28"/>
          <w:szCs w:val="28"/>
          <w:lang w:bidi="ru-RU"/>
        </w:rPr>
        <w:t>00:0</w:t>
      </w:r>
      <w:r w:rsidR="008B6EFA" w:rsidRPr="001B22E1">
        <w:rPr>
          <w:bCs/>
          <w:sz w:val="28"/>
          <w:szCs w:val="28"/>
          <w:lang w:bidi="ru-RU"/>
        </w:rPr>
        <w:t>1</w:t>
      </w:r>
      <w:r w:rsidR="003244D0" w:rsidRPr="001B22E1">
        <w:rPr>
          <w:bCs/>
          <w:sz w:val="28"/>
          <w:szCs w:val="28"/>
          <w:lang w:bidi="ru-RU"/>
        </w:rPr>
        <w:t xml:space="preserve"> часов </w:t>
      </w:r>
      <w:r w:rsidR="003B3988">
        <w:rPr>
          <w:bCs/>
          <w:sz w:val="28"/>
          <w:szCs w:val="28"/>
          <w:lang w:bidi="ru-RU"/>
        </w:rPr>
        <w:t>30</w:t>
      </w:r>
      <w:r w:rsidR="0036678F" w:rsidRPr="001B22E1">
        <w:rPr>
          <w:bCs/>
          <w:sz w:val="28"/>
          <w:szCs w:val="28"/>
          <w:lang w:bidi="ru-RU"/>
        </w:rPr>
        <w:t>.</w:t>
      </w:r>
      <w:r w:rsidR="00BA7FF7" w:rsidRPr="001B22E1">
        <w:rPr>
          <w:bCs/>
          <w:sz w:val="28"/>
          <w:szCs w:val="28"/>
          <w:lang w:bidi="ru-RU"/>
        </w:rPr>
        <w:t>1</w:t>
      </w:r>
      <w:r w:rsidR="003B3988">
        <w:rPr>
          <w:bCs/>
          <w:sz w:val="28"/>
          <w:szCs w:val="28"/>
          <w:lang w:bidi="ru-RU"/>
        </w:rPr>
        <w:t>1</w:t>
      </w:r>
      <w:r w:rsidR="003244D0" w:rsidRPr="001B22E1">
        <w:rPr>
          <w:bCs/>
          <w:sz w:val="28"/>
          <w:szCs w:val="28"/>
          <w:lang w:bidi="ru-RU"/>
        </w:rPr>
        <w:t>.2021</w:t>
      </w:r>
      <w:r w:rsidR="00D35C18" w:rsidRPr="001B22E1">
        <w:rPr>
          <w:bCs/>
          <w:sz w:val="28"/>
          <w:szCs w:val="28"/>
          <w:lang w:bidi="ru-RU"/>
        </w:rPr>
        <w:t xml:space="preserve"> </w:t>
      </w:r>
      <w:r w:rsidRPr="001B22E1">
        <w:rPr>
          <w:bCs/>
          <w:sz w:val="28"/>
          <w:szCs w:val="28"/>
          <w:lang w:bidi="ru-RU"/>
        </w:rPr>
        <w:t xml:space="preserve">по </w:t>
      </w:r>
      <w:r w:rsidR="003244D0" w:rsidRPr="001B22E1">
        <w:rPr>
          <w:bCs/>
          <w:sz w:val="28"/>
          <w:szCs w:val="28"/>
          <w:lang w:bidi="ru-RU"/>
        </w:rPr>
        <w:t>23</w:t>
      </w:r>
      <w:r w:rsidR="004A03F6" w:rsidRPr="001B22E1">
        <w:rPr>
          <w:bCs/>
          <w:sz w:val="28"/>
          <w:szCs w:val="28"/>
          <w:lang w:bidi="ru-RU"/>
        </w:rPr>
        <w:t>:</w:t>
      </w:r>
      <w:r w:rsidR="003244D0" w:rsidRPr="001B22E1">
        <w:rPr>
          <w:bCs/>
          <w:sz w:val="28"/>
          <w:szCs w:val="28"/>
          <w:lang w:bidi="ru-RU"/>
        </w:rPr>
        <w:t>59</w:t>
      </w:r>
      <w:r w:rsidR="004A03F6" w:rsidRPr="001B22E1">
        <w:rPr>
          <w:bCs/>
          <w:sz w:val="28"/>
          <w:szCs w:val="28"/>
          <w:lang w:bidi="ru-RU"/>
        </w:rPr>
        <w:t xml:space="preserve"> часов (</w:t>
      </w:r>
      <w:proofErr w:type="gramStart"/>
      <w:r w:rsidR="004A03F6" w:rsidRPr="003B3988">
        <w:rPr>
          <w:bCs/>
          <w:sz w:val="28"/>
          <w:szCs w:val="28"/>
          <w:lang w:bidi="ru-RU"/>
        </w:rPr>
        <w:t>МСК</w:t>
      </w:r>
      <w:proofErr w:type="gramEnd"/>
      <w:r w:rsidR="004A03F6" w:rsidRPr="003B3988">
        <w:rPr>
          <w:bCs/>
          <w:sz w:val="28"/>
          <w:szCs w:val="28"/>
          <w:lang w:bidi="ru-RU"/>
        </w:rPr>
        <w:t xml:space="preserve">) </w:t>
      </w:r>
      <w:r w:rsidR="001B22E1" w:rsidRPr="003B3988">
        <w:rPr>
          <w:bCs/>
          <w:sz w:val="28"/>
          <w:szCs w:val="28"/>
          <w:lang w:bidi="ru-RU"/>
        </w:rPr>
        <w:t>26</w:t>
      </w:r>
      <w:r w:rsidR="0036678F" w:rsidRPr="003B3988">
        <w:rPr>
          <w:bCs/>
          <w:sz w:val="28"/>
          <w:szCs w:val="28"/>
          <w:lang w:bidi="ru-RU"/>
        </w:rPr>
        <w:t>.</w:t>
      </w:r>
      <w:r w:rsidR="00BA7FF7" w:rsidRPr="003B3988">
        <w:rPr>
          <w:bCs/>
          <w:sz w:val="28"/>
          <w:szCs w:val="28"/>
          <w:lang w:bidi="ru-RU"/>
        </w:rPr>
        <w:t>1</w:t>
      </w:r>
      <w:r w:rsidR="001B22E1" w:rsidRPr="003B3988">
        <w:rPr>
          <w:bCs/>
          <w:sz w:val="28"/>
          <w:szCs w:val="28"/>
          <w:lang w:bidi="ru-RU"/>
        </w:rPr>
        <w:t>2</w:t>
      </w:r>
      <w:r w:rsidR="003244D0" w:rsidRPr="001B22E1">
        <w:rPr>
          <w:bCs/>
          <w:sz w:val="28"/>
          <w:szCs w:val="28"/>
          <w:lang w:bidi="ru-RU"/>
        </w:rPr>
        <w:t>.2021</w:t>
      </w:r>
    </w:p>
    <w:p w:rsidR="000A643D" w:rsidRPr="00970ADF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970ADF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Порядок возврата задатка:</w:t>
      </w:r>
    </w:p>
    <w:p w:rsidR="000A643D" w:rsidRPr="00970ADF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0ADF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970ADF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970ADF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ретендентом в установленном порядке заявки до даты 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70ADF" w:rsidRPr="00FD538E" w:rsidRDefault="00970AD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</w:t>
      </w:r>
      <w:r w:rsidR="001B22E1">
        <w:rPr>
          <w:sz w:val="28"/>
          <w:szCs w:val="28"/>
        </w:rPr>
        <w:t xml:space="preserve">на </w:t>
      </w:r>
      <w:r w:rsidRPr="00FD538E">
        <w:rPr>
          <w:sz w:val="28"/>
          <w:szCs w:val="28"/>
        </w:rPr>
        <w:t xml:space="preserve">официальном сайте </w:t>
      </w:r>
      <w:r w:rsidR="00E14A67">
        <w:rPr>
          <w:sz w:val="28"/>
          <w:szCs w:val="28"/>
        </w:rPr>
        <w:t>Фроловского</w:t>
      </w:r>
      <w:r w:rsidR="00A652D3" w:rsidRPr="00A652D3">
        <w:rPr>
          <w:sz w:val="28"/>
          <w:szCs w:val="28"/>
        </w:rPr>
        <w:t xml:space="preserve"> </w:t>
      </w:r>
      <w:r w:rsidR="00E0651D">
        <w:rPr>
          <w:sz w:val="28"/>
          <w:szCs w:val="28"/>
        </w:rPr>
        <w:t xml:space="preserve">сельского поселения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A652D3" w:rsidRPr="007329F6">
          <w:rPr>
            <w:rStyle w:val="a4"/>
            <w:sz w:val="28"/>
            <w:szCs w:val="28"/>
            <w:lang w:val="en-US"/>
          </w:rPr>
          <w:t>www</w:t>
        </w:r>
        <w:r w:rsidR="00A652D3" w:rsidRPr="007329F6">
          <w:rPr>
            <w:rStyle w:val="a4"/>
            <w:sz w:val="28"/>
            <w:szCs w:val="28"/>
          </w:rPr>
          <w:t>.</w:t>
        </w:r>
        <w:r w:rsidR="00A652D3" w:rsidRPr="007329F6">
          <w:rPr>
            <w:rStyle w:val="a4"/>
            <w:sz w:val="28"/>
            <w:szCs w:val="28"/>
            <w:lang w:val="en-US"/>
          </w:rPr>
          <w:t>frol</w:t>
        </w:r>
        <w:r w:rsidR="00A652D3" w:rsidRPr="007329F6">
          <w:rPr>
            <w:rStyle w:val="a4"/>
            <w:sz w:val="28"/>
            <w:szCs w:val="28"/>
          </w:rPr>
          <w:t>.</w:t>
        </w:r>
        <w:r w:rsidR="00A652D3" w:rsidRPr="007329F6">
          <w:rPr>
            <w:rStyle w:val="a4"/>
            <w:sz w:val="28"/>
            <w:szCs w:val="28"/>
            <w:lang w:val="en-US"/>
          </w:rPr>
          <w:t>permraion</w:t>
        </w:r>
        <w:r w:rsidR="00A652D3" w:rsidRPr="007329F6">
          <w:rPr>
            <w:rStyle w:val="a4"/>
            <w:sz w:val="28"/>
            <w:szCs w:val="28"/>
          </w:rPr>
          <w:t>.</w:t>
        </w:r>
        <w:r w:rsidR="00A652D3" w:rsidRPr="007329F6">
          <w:rPr>
            <w:rStyle w:val="a4"/>
            <w:sz w:val="28"/>
            <w:szCs w:val="28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объекты.</w:t>
      </w:r>
    </w:p>
    <w:p w:rsidR="00D52864" w:rsidRDefault="00FA447B" w:rsidP="00D52864">
      <w:pPr>
        <w:pStyle w:val="a9"/>
        <w:shd w:val="clear" w:color="auto" w:fill="FFFFFF"/>
        <w:jc w:val="both"/>
        <w:rPr>
          <w:sz w:val="28"/>
          <w:szCs w:val="28"/>
        </w:rPr>
      </w:pPr>
      <w:proofErr w:type="gramStart"/>
      <w:r w:rsidRPr="00FD538E">
        <w:rPr>
          <w:sz w:val="28"/>
          <w:szCs w:val="28"/>
        </w:rPr>
        <w:t xml:space="preserve">В администрации </w:t>
      </w:r>
      <w:r w:rsidR="00E14A67">
        <w:rPr>
          <w:sz w:val="28"/>
          <w:szCs w:val="28"/>
        </w:rPr>
        <w:t>Фроловского</w:t>
      </w:r>
      <w:r w:rsidR="00A652D3" w:rsidRPr="00A652D3">
        <w:rPr>
          <w:sz w:val="28"/>
          <w:szCs w:val="28"/>
        </w:rPr>
        <w:t xml:space="preserve"> </w:t>
      </w:r>
      <w:r w:rsidR="00E0651D">
        <w:rPr>
          <w:sz w:val="28"/>
          <w:szCs w:val="28"/>
        </w:rPr>
        <w:t>сельского поселения</w:t>
      </w:r>
      <w:r w:rsidRPr="00FD538E">
        <w:rPr>
          <w:sz w:val="28"/>
          <w:szCs w:val="28"/>
        </w:rPr>
        <w:t xml:space="preserve"> по адресу</w:t>
      </w:r>
      <w:r w:rsidR="00F719AB" w:rsidRPr="00FD538E">
        <w:rPr>
          <w:sz w:val="28"/>
          <w:szCs w:val="28"/>
        </w:rPr>
        <w:t>:</w:t>
      </w:r>
      <w:r w:rsidRPr="00FD538E">
        <w:rPr>
          <w:sz w:val="28"/>
          <w:szCs w:val="28"/>
        </w:rPr>
        <w:t xml:space="preserve"> </w:t>
      </w:r>
      <w:r w:rsidR="00E0651D">
        <w:rPr>
          <w:sz w:val="28"/>
          <w:szCs w:val="28"/>
        </w:rPr>
        <w:t xml:space="preserve">с. </w:t>
      </w:r>
      <w:r w:rsidR="00A652D3">
        <w:rPr>
          <w:sz w:val="28"/>
          <w:szCs w:val="28"/>
        </w:rPr>
        <w:t>Фролы</w:t>
      </w:r>
      <w:r w:rsidR="00E0651D">
        <w:rPr>
          <w:sz w:val="28"/>
          <w:szCs w:val="28"/>
        </w:rPr>
        <w:t xml:space="preserve"> ул. </w:t>
      </w:r>
      <w:r w:rsidR="00A652D3">
        <w:rPr>
          <w:sz w:val="28"/>
          <w:szCs w:val="28"/>
        </w:rPr>
        <w:t>Центральная, д. 4</w:t>
      </w:r>
      <w:r w:rsidRPr="00FD538E">
        <w:rPr>
          <w:sz w:val="28"/>
          <w:szCs w:val="28"/>
        </w:rPr>
        <w:t xml:space="preserve">, </w:t>
      </w:r>
      <w:r w:rsidR="006F3A3F" w:rsidRPr="00FD538E">
        <w:rPr>
          <w:sz w:val="28"/>
          <w:szCs w:val="28"/>
        </w:rPr>
        <w:t xml:space="preserve">ежедневно в рабочие дни </w:t>
      </w:r>
      <w:r w:rsidR="00B64C36" w:rsidRPr="00FD538E">
        <w:rPr>
          <w:sz w:val="28"/>
          <w:szCs w:val="28"/>
        </w:rPr>
        <w:t xml:space="preserve">с </w:t>
      </w:r>
      <w:r w:rsidR="009F3F5F" w:rsidRPr="00FD538E">
        <w:rPr>
          <w:sz w:val="28"/>
          <w:szCs w:val="28"/>
        </w:rPr>
        <w:t>9</w:t>
      </w:r>
      <w:r w:rsidR="00B64C36" w:rsidRPr="00FD538E">
        <w:rPr>
          <w:sz w:val="28"/>
          <w:szCs w:val="28"/>
        </w:rPr>
        <w:t>:00 до 1</w:t>
      </w:r>
      <w:r w:rsidR="009F3F5F" w:rsidRPr="00FD538E">
        <w:rPr>
          <w:sz w:val="28"/>
          <w:szCs w:val="28"/>
        </w:rPr>
        <w:t>6</w:t>
      </w:r>
      <w:r w:rsidR="00B64C36" w:rsidRPr="00FD538E">
        <w:rPr>
          <w:sz w:val="28"/>
          <w:szCs w:val="28"/>
        </w:rPr>
        <w:t xml:space="preserve">:00 </w:t>
      </w:r>
      <w:r w:rsidRPr="00FD538E">
        <w:rPr>
          <w:sz w:val="28"/>
          <w:szCs w:val="28"/>
        </w:rPr>
        <w:t xml:space="preserve">можно ознакомиться с условиями </w:t>
      </w:r>
      <w:r w:rsidR="00F719AB" w:rsidRPr="00FD538E">
        <w:rPr>
          <w:sz w:val="28"/>
          <w:szCs w:val="28"/>
        </w:rPr>
        <w:t>продажи</w:t>
      </w:r>
      <w:r w:rsidRPr="00FD538E">
        <w:rPr>
          <w:sz w:val="28"/>
          <w:szCs w:val="28"/>
        </w:rPr>
        <w:t xml:space="preserve">, наличием обременений, технической документацией (при </w:t>
      </w:r>
      <w:r w:rsidRPr="00FD538E">
        <w:rPr>
          <w:sz w:val="28"/>
          <w:szCs w:val="28"/>
        </w:rPr>
        <w:lastRenderedPageBreak/>
        <w:t xml:space="preserve">наличии </w:t>
      </w:r>
      <w:proofErr w:type="spellStart"/>
      <w:r w:rsidRPr="00FD538E">
        <w:rPr>
          <w:sz w:val="28"/>
          <w:szCs w:val="28"/>
        </w:rPr>
        <w:t>флеш</w:t>
      </w:r>
      <w:proofErr w:type="spellEnd"/>
      <w:r w:rsidRPr="00FD538E">
        <w:rPr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sz w:val="28"/>
          <w:szCs w:val="28"/>
        </w:rPr>
        <w:t>, с условиями типового договора купли-продажи</w:t>
      </w:r>
      <w:r w:rsidRPr="00FD538E">
        <w:rPr>
          <w:sz w:val="28"/>
          <w:szCs w:val="28"/>
        </w:rPr>
        <w:t xml:space="preserve"> (тел. </w:t>
      </w:r>
      <w:r w:rsidR="00FD538E">
        <w:rPr>
          <w:sz w:val="28"/>
          <w:szCs w:val="28"/>
        </w:rPr>
        <w:t xml:space="preserve">8 (342) </w:t>
      </w:r>
      <w:r w:rsidR="00E0651D">
        <w:rPr>
          <w:sz w:val="28"/>
          <w:szCs w:val="28"/>
        </w:rPr>
        <w:t>299</w:t>
      </w:r>
      <w:r w:rsidR="000B0199">
        <w:rPr>
          <w:sz w:val="28"/>
          <w:szCs w:val="28"/>
        </w:rPr>
        <w:t>-</w:t>
      </w:r>
      <w:r w:rsidR="00A652D3">
        <w:rPr>
          <w:sz w:val="28"/>
          <w:szCs w:val="28"/>
        </w:rPr>
        <w:t>81</w:t>
      </w:r>
      <w:r w:rsidR="00E0651D">
        <w:rPr>
          <w:sz w:val="28"/>
          <w:szCs w:val="28"/>
        </w:rPr>
        <w:t>-</w:t>
      </w:r>
      <w:r w:rsidR="00A652D3">
        <w:rPr>
          <w:sz w:val="28"/>
          <w:szCs w:val="28"/>
        </w:rPr>
        <w:t>41</w:t>
      </w:r>
      <w:r w:rsidRPr="00FD538E">
        <w:rPr>
          <w:sz w:val="28"/>
          <w:szCs w:val="28"/>
        </w:rPr>
        <w:t>).</w:t>
      </w:r>
      <w:r w:rsidR="00F719AB" w:rsidRPr="00FD538E">
        <w:rPr>
          <w:sz w:val="28"/>
          <w:szCs w:val="28"/>
        </w:rPr>
        <w:t xml:space="preserve"> </w:t>
      </w:r>
      <w:proofErr w:type="gramEnd"/>
    </w:p>
    <w:p w:rsidR="00D52864" w:rsidRPr="00D52864" w:rsidRDefault="00D52864" w:rsidP="00D52864">
      <w:pPr>
        <w:pStyle w:val="af2"/>
        <w:jc w:val="both"/>
        <w:rPr>
          <w:b w:val="0"/>
        </w:rPr>
      </w:pPr>
      <w:r w:rsidRPr="00D52864">
        <w:rPr>
          <w:b w:val="0"/>
        </w:rPr>
        <w:t>Победитель конкурса обеспечивает:</w:t>
      </w:r>
    </w:p>
    <w:p w:rsidR="00D52864" w:rsidRPr="00D52864" w:rsidRDefault="00D52864" w:rsidP="00D52864">
      <w:pPr>
        <w:pStyle w:val="af2"/>
        <w:jc w:val="both"/>
        <w:rPr>
          <w:b w:val="0"/>
        </w:rPr>
      </w:pPr>
      <w:r>
        <w:rPr>
          <w:b w:val="0"/>
        </w:rPr>
        <w:t xml:space="preserve"> </w:t>
      </w:r>
      <w:r w:rsidRPr="00D52864">
        <w:rPr>
          <w:b w:val="0"/>
        </w:rPr>
        <w:t xml:space="preserve">В качестве эксплуатационного обязательства Покупатель обеспечивает выполнение следующих условий </w:t>
      </w:r>
      <w:r>
        <w:rPr>
          <w:b w:val="0"/>
        </w:rPr>
        <w:t>аукциона</w:t>
      </w:r>
      <w:r w:rsidRPr="00D52864">
        <w:rPr>
          <w:b w:val="0"/>
        </w:rPr>
        <w:t>:</w:t>
      </w:r>
    </w:p>
    <w:p w:rsidR="00D52864" w:rsidRDefault="00D52864" w:rsidP="00D52864">
      <w:pPr>
        <w:pStyle w:val="af2"/>
        <w:jc w:val="both"/>
        <w:rPr>
          <w:b w:val="0"/>
        </w:rPr>
      </w:pPr>
      <w:r w:rsidRPr="00D52864">
        <w:rPr>
          <w:b w:val="0"/>
        </w:rPr>
        <w:t>- поставляет потребителям и абонентам товаров, оказание услуг по регулируемым ценам (тарифам) в соответствии с нормативными правовыми актами Российской Федерации и обеспечение возможности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D52864" w:rsidRDefault="00D52864" w:rsidP="00D52864">
      <w:pPr>
        <w:pStyle w:val="af2"/>
        <w:jc w:val="both"/>
        <w:rPr>
          <w:b w:val="0"/>
        </w:rPr>
      </w:pPr>
      <w:r>
        <w:rPr>
          <w:b w:val="0"/>
        </w:rPr>
        <w:t>- техническое состояние электрических сетей должно соответствовать ГОСТ 32144-2013 Правилам технической эксплуатации электрических станции и сетей Российской</w:t>
      </w:r>
      <w:r>
        <w:rPr>
          <w:b w:val="0"/>
        </w:rPr>
        <w:tab/>
        <w:t>Федерации, утвержденных Приказом Минэнерго РФ от 19 июня 2003 г. № 229;</w:t>
      </w:r>
    </w:p>
    <w:p w:rsidR="00D52864" w:rsidRPr="00D52864" w:rsidRDefault="00D52864" w:rsidP="00D52864">
      <w:pPr>
        <w:pStyle w:val="af2"/>
        <w:jc w:val="both"/>
        <w:rPr>
          <w:b w:val="0"/>
        </w:rPr>
      </w:pPr>
      <w:r w:rsidRPr="00D52864">
        <w:rPr>
          <w:b w:val="0"/>
        </w:rPr>
        <w:t>-</w:t>
      </w:r>
      <w:r w:rsidR="00FC2598">
        <w:rPr>
          <w:b w:val="0"/>
        </w:rPr>
        <w:t xml:space="preserve"> </w:t>
      </w:r>
      <w:r w:rsidRPr="00D52864">
        <w:rPr>
          <w:b w:val="0"/>
        </w:rPr>
        <w:t>обеспечивает надлежащее техническое обслуживание и эксплуатацию данных объектов, устойчивое (бесперебойное) электроснабжение потребителей, своевременное выявление и устранение нештатных (аварийных) ситуаций</w:t>
      </w:r>
      <w:r w:rsidR="00FC2598">
        <w:rPr>
          <w:b w:val="0"/>
        </w:rPr>
        <w:t>;</w:t>
      </w:r>
    </w:p>
    <w:p w:rsidR="00D52864" w:rsidRDefault="00FC2598" w:rsidP="00D52864">
      <w:pPr>
        <w:pStyle w:val="af2"/>
        <w:jc w:val="both"/>
        <w:rPr>
          <w:b w:val="0"/>
        </w:rPr>
      </w:pPr>
      <w:r>
        <w:rPr>
          <w:b w:val="0"/>
        </w:rPr>
        <w:t>- э</w:t>
      </w:r>
      <w:r w:rsidR="00D52864">
        <w:rPr>
          <w:b w:val="0"/>
        </w:rPr>
        <w:t>лектроснабжение по электросетям должно осуществляться в соответствии с категории надежности снабжен</w:t>
      </w:r>
      <w:r>
        <w:rPr>
          <w:b w:val="0"/>
        </w:rPr>
        <w:t>ия соответствующего потребителя;</w:t>
      </w:r>
    </w:p>
    <w:p w:rsidR="00FC2598" w:rsidRDefault="00FC2598" w:rsidP="00D52864">
      <w:pPr>
        <w:pStyle w:val="af2"/>
        <w:jc w:val="both"/>
        <w:rPr>
          <w:b w:val="0"/>
        </w:rPr>
      </w:pPr>
      <w:r>
        <w:rPr>
          <w:b w:val="0"/>
        </w:rPr>
        <w:t>- отклонение напряжений в точках присоединения электроприемников к электрической линии не должно превышать +,- 10% от номинального значения напряжения.</w:t>
      </w:r>
    </w:p>
    <w:p w:rsidR="00FC2598" w:rsidRDefault="00FC2598" w:rsidP="00D52864">
      <w:pPr>
        <w:pStyle w:val="af2"/>
        <w:jc w:val="both"/>
        <w:rPr>
          <w:b w:val="0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473F0" w:rsidRPr="005473F0" w:rsidRDefault="005473F0" w:rsidP="005473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3F0">
        <w:rPr>
          <w:rFonts w:ascii="Times New Roman" w:hAnsi="Times New Roman"/>
          <w:sz w:val="28"/>
          <w:szCs w:val="28"/>
          <w:shd w:val="clear" w:color="auto" w:fill="FFFFFF"/>
        </w:rPr>
        <w:t>Покупателями муниципального имущества не могут быть:</w:t>
      </w:r>
    </w:p>
    <w:p w:rsidR="005473F0" w:rsidRPr="005473F0" w:rsidRDefault="005473F0" w:rsidP="005473F0">
      <w:pPr>
        <w:pStyle w:val="a5"/>
        <w:spacing w:after="0" w:line="240" w:lineRule="auto"/>
        <w:ind w:left="502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473F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 и муниципальные унитарные предприятия, государственные и муниципальные учреждения;</w:t>
      </w:r>
    </w:p>
    <w:p w:rsidR="005473F0" w:rsidRPr="005473F0" w:rsidRDefault="005473F0" w:rsidP="005473F0">
      <w:pPr>
        <w:pStyle w:val="a5"/>
        <w:spacing w:after="0" w:line="240" w:lineRule="auto"/>
        <w:ind w:left="502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5473F0">
        <w:rPr>
          <w:rFonts w:ascii="Times New Roman" w:eastAsia="Times New Roman" w:hAnsi="Times New Roman"/>
          <w:sz w:val="28"/>
          <w:szCs w:val="28"/>
          <w:lang w:eastAsia="ru-RU"/>
        </w:rPr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178-ФЗ;</w:t>
      </w:r>
    </w:p>
    <w:p w:rsidR="00F75A5F" w:rsidRPr="005473F0" w:rsidRDefault="005473F0" w:rsidP="005473F0">
      <w:pPr>
        <w:pStyle w:val="a5"/>
        <w:widowControl w:val="0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5473F0">
        <w:rPr>
          <w:rFonts w:ascii="Times New Roman" w:eastAsia="Times New Roman" w:hAnsi="Times New Roman"/>
          <w:sz w:val="28"/>
          <w:szCs w:val="28"/>
          <w:lang w:eastAsia="ru-RU"/>
        </w:rPr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473F0">
        <w:rPr>
          <w:rFonts w:ascii="Times New Roman" w:eastAsia="Times New Roman" w:hAnsi="Times New Roman"/>
          <w:sz w:val="28"/>
          <w:szCs w:val="28"/>
          <w:lang w:eastAsia="ru-RU"/>
        </w:rPr>
        <w:t>бенефициарных</w:t>
      </w:r>
      <w:proofErr w:type="spellEnd"/>
      <w:r w:rsidRPr="005473F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473F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proofErr w:type="gramStart"/>
      <w:r w:rsidRPr="005473F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75A5F" w:rsidRPr="005473F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>х заявок, 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D60CE3" w:rsidRPr="001C5A1F">
          <w:rPr>
            <w:rStyle w:val="a4"/>
            <w:rFonts w:ascii="Times New Roman" w:hAnsi="Times New Roman"/>
            <w:sz w:val="28"/>
            <w:szCs w:val="28"/>
          </w:rPr>
          <w:t>http://utp.sberbank-ast.ru</w:t>
        </w:r>
      </w:hyperlink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0D314F" w:rsidRDefault="000D314F" w:rsidP="000D314F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FD538E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</w:t>
      </w:r>
      <w:r w:rsidR="00BE37FB" w:rsidRPr="00FD538E">
        <w:rPr>
          <w:rFonts w:ascii="Times New Roman" w:hAnsi="Times New Roman"/>
          <w:sz w:val="28"/>
          <w:szCs w:val="28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FD538E" w:rsidRDefault="00BE37FB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«Шаг аукциона» </w:t>
      </w:r>
      <w:r w:rsidR="00A4011C" w:rsidRPr="00FD538E">
        <w:rPr>
          <w:rFonts w:ascii="Times New Roman" w:hAnsi="Times New Roman"/>
          <w:sz w:val="28"/>
          <w:szCs w:val="28"/>
        </w:rPr>
        <w:t>составляет 5 %</w:t>
      </w:r>
      <w:r w:rsidR="006F17B4" w:rsidRPr="00FD538E">
        <w:rPr>
          <w:rFonts w:ascii="Times New Roman" w:hAnsi="Times New Roman"/>
          <w:sz w:val="28"/>
          <w:szCs w:val="28"/>
        </w:rPr>
        <w:t xml:space="preserve"> (процентов)</w:t>
      </w:r>
      <w:r w:rsidR="00A4011C" w:rsidRPr="00FD538E">
        <w:rPr>
          <w:rFonts w:ascii="Times New Roman" w:hAnsi="Times New Roman"/>
          <w:sz w:val="28"/>
          <w:szCs w:val="28"/>
        </w:rPr>
        <w:t xml:space="preserve"> начальной цены продажи</w:t>
      </w:r>
      <w:r w:rsidR="00CE034B" w:rsidRPr="00FD538E">
        <w:rPr>
          <w:rFonts w:ascii="Times New Roman" w:hAnsi="Times New Roman"/>
          <w:sz w:val="28"/>
          <w:szCs w:val="28"/>
        </w:rPr>
        <w:t xml:space="preserve"> имущества</w:t>
      </w:r>
      <w:r w:rsidR="006F17B4" w:rsidRPr="00FD538E">
        <w:rPr>
          <w:rFonts w:ascii="Times New Roman" w:hAnsi="Times New Roman"/>
          <w:sz w:val="28"/>
          <w:szCs w:val="28"/>
        </w:rPr>
        <w:t>, указанной в информационном сообщении. «Шаг аукциона» не изменяется в течени</w:t>
      </w:r>
      <w:proofErr w:type="gramStart"/>
      <w:r w:rsidR="009F3F5F" w:rsidRPr="00FD538E">
        <w:rPr>
          <w:rFonts w:ascii="Times New Roman" w:hAnsi="Times New Roman"/>
          <w:sz w:val="28"/>
          <w:szCs w:val="28"/>
        </w:rPr>
        <w:t>и</w:t>
      </w:r>
      <w:proofErr w:type="gramEnd"/>
      <w:r w:rsidR="006F17B4" w:rsidRPr="00FD538E">
        <w:rPr>
          <w:rFonts w:ascii="Times New Roman" w:hAnsi="Times New Roman"/>
          <w:sz w:val="28"/>
          <w:szCs w:val="28"/>
        </w:rPr>
        <w:t xml:space="preserve"> всего аукциона. Размер «шага аукциона» указан в настоящем информационном сообщении</w:t>
      </w:r>
      <w:r w:rsidR="009D5FEA">
        <w:rPr>
          <w:rFonts w:ascii="Times New Roman" w:hAnsi="Times New Roman"/>
          <w:sz w:val="28"/>
          <w:szCs w:val="28"/>
        </w:rPr>
        <w:t>.</w:t>
      </w:r>
      <w:r w:rsidR="000E6923" w:rsidRPr="00FD538E">
        <w:rPr>
          <w:rFonts w:ascii="Times New Roman" w:hAnsi="Times New Roman"/>
          <w:sz w:val="28"/>
          <w:szCs w:val="28"/>
        </w:rPr>
        <w:t xml:space="preserve"> Форма подачи предложений о цене открытая.</w:t>
      </w:r>
    </w:p>
    <w:p w:rsidR="000E6923" w:rsidRPr="00FD538E" w:rsidRDefault="006F17B4" w:rsidP="00FD53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Во время проведения процедуры а</w:t>
      </w:r>
      <w:r w:rsidR="00BE37FB" w:rsidRPr="00FD538E">
        <w:rPr>
          <w:rFonts w:ascii="Times New Roman" w:hAnsi="Times New Roman"/>
          <w:sz w:val="28"/>
          <w:szCs w:val="28"/>
        </w:rPr>
        <w:t xml:space="preserve">укциона </w:t>
      </w:r>
      <w:r w:rsidRPr="00FD538E">
        <w:rPr>
          <w:rFonts w:ascii="Times New Roman" w:hAnsi="Times New Roman"/>
          <w:sz w:val="28"/>
          <w:szCs w:val="28"/>
        </w:rPr>
        <w:t>о</w:t>
      </w:r>
      <w:r w:rsidR="00BE37FB" w:rsidRPr="00FD538E">
        <w:rPr>
          <w:rFonts w:ascii="Times New Roman" w:hAnsi="Times New Roman"/>
          <w:sz w:val="28"/>
          <w:szCs w:val="28"/>
        </w:rPr>
        <w:t>рганизатор обеспечивает дост</w:t>
      </w:r>
      <w:r w:rsidR="00505554" w:rsidRPr="00FD538E">
        <w:rPr>
          <w:rFonts w:ascii="Times New Roman" w:hAnsi="Times New Roman"/>
          <w:sz w:val="28"/>
          <w:szCs w:val="28"/>
        </w:rPr>
        <w:t>уп участников к закрытой части э</w:t>
      </w:r>
      <w:r w:rsidR="00BE37FB" w:rsidRPr="00FD538E">
        <w:rPr>
          <w:rFonts w:ascii="Times New Roman" w:hAnsi="Times New Roman"/>
          <w:sz w:val="28"/>
          <w:szCs w:val="28"/>
        </w:rPr>
        <w:t>лектронной площадки и возможность представления ими предложений о цене имущества.</w:t>
      </w:r>
    </w:p>
    <w:p w:rsidR="000F478F" w:rsidRPr="00FD538E" w:rsidRDefault="000F478F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Со време</w:t>
      </w:r>
      <w:r w:rsidR="007E2309" w:rsidRPr="00FD538E">
        <w:rPr>
          <w:rFonts w:ascii="Times New Roman" w:hAnsi="Times New Roman"/>
          <w:sz w:val="28"/>
          <w:szCs w:val="28"/>
        </w:rPr>
        <w:t xml:space="preserve">ни начала проведения процедуры </w:t>
      </w:r>
      <w:r w:rsidR="006F17B4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</w:t>
      </w:r>
      <w:r w:rsidR="006F17B4" w:rsidRPr="00FD538E">
        <w:rPr>
          <w:rFonts w:ascii="Times New Roman" w:hAnsi="Times New Roman"/>
          <w:sz w:val="28"/>
          <w:szCs w:val="28"/>
        </w:rPr>
        <w:t>о</w:t>
      </w:r>
      <w:r w:rsidRPr="00FD538E">
        <w:rPr>
          <w:rFonts w:ascii="Times New Roman" w:hAnsi="Times New Roman"/>
          <w:sz w:val="28"/>
          <w:szCs w:val="28"/>
        </w:rPr>
        <w:t>рганизатором размещается: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открытой части электронной площадки - информация</w:t>
      </w:r>
      <w:r w:rsidR="007E2309" w:rsidRPr="00FD538E">
        <w:rPr>
          <w:rFonts w:ascii="Times New Roman" w:hAnsi="Times New Roman"/>
          <w:sz w:val="28"/>
          <w:szCs w:val="28"/>
        </w:rPr>
        <w:t xml:space="preserve"> о начале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с указанием наименования имущества, начальной цены и текущего </w:t>
      </w:r>
      <w:r w:rsidR="009F3F5F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9F3F5F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), время, оставшееся до окончания приема предложений о цене имущества.</w:t>
      </w:r>
    </w:p>
    <w:p w:rsidR="00E85F37" w:rsidRPr="00FD538E" w:rsidRDefault="00E85F37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lastRenderedPageBreak/>
        <w:t xml:space="preserve">В течение одного часа со времени начала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участникам предлагается заявить о приобретении имущества по начальной цене. В случае</w:t>
      </w:r>
      <w:proofErr w:type="gramStart"/>
      <w:r w:rsidRPr="00FD538E">
        <w:rPr>
          <w:rFonts w:ascii="Times New Roman" w:hAnsi="Times New Roman"/>
          <w:sz w:val="28"/>
          <w:szCs w:val="28"/>
        </w:rPr>
        <w:t>,</w:t>
      </w:r>
      <w:proofErr w:type="gramEnd"/>
      <w:r w:rsidRPr="00FD538E">
        <w:rPr>
          <w:rFonts w:ascii="Times New Roman" w:hAnsi="Times New Roman"/>
          <w:sz w:val="28"/>
          <w:szCs w:val="28"/>
        </w:rPr>
        <w:t xml:space="preserve"> если в течение указанного времени: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поступило предложение о начальной цене имущества, то время для представления следующих</w:t>
      </w:r>
      <w:r w:rsidR="009F3F5F" w:rsidRPr="00FD538E">
        <w:rPr>
          <w:rFonts w:ascii="Times New Roman" w:hAnsi="Times New Roman"/>
          <w:sz w:val="28"/>
          <w:szCs w:val="28"/>
        </w:rPr>
        <w:t xml:space="preserve"> предложений об увеличенной на «шаг аукциона»</w:t>
      </w:r>
      <w:r w:rsidRPr="00FD538E">
        <w:rPr>
          <w:rFonts w:ascii="Times New Roman" w:hAnsi="Times New Roman"/>
          <w:sz w:val="28"/>
          <w:szCs w:val="28"/>
        </w:rPr>
        <w:t xml:space="preserve"> цене имущества продлевается на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десять</w:t>
      </w:r>
      <w:r w:rsidRPr="00FD538E">
        <w:rPr>
          <w:rFonts w:ascii="Times New Roman" w:hAnsi="Times New Roman"/>
          <w:sz w:val="28"/>
          <w:szCs w:val="28"/>
        </w:rPr>
        <w:t xml:space="preserve">) минут со времени представления каждого следующего предложения. Если в течение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десяти</w:t>
      </w:r>
      <w:r w:rsidRPr="00FD538E">
        <w:rPr>
          <w:rFonts w:ascii="Times New Roman" w:hAnsi="Times New Roman"/>
          <w:sz w:val="28"/>
          <w:szCs w:val="28"/>
        </w:rPr>
        <w:t>) минут после представления последнего предложения о цене имущества следу</w:t>
      </w:r>
      <w:r w:rsidR="000E6923" w:rsidRPr="00FD538E">
        <w:rPr>
          <w:rFonts w:ascii="Times New Roman" w:hAnsi="Times New Roman"/>
          <w:sz w:val="28"/>
          <w:szCs w:val="28"/>
        </w:rPr>
        <w:t>ющее предложение не поступило,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завершается;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не поступило ни одного предложения </w:t>
      </w:r>
      <w:r w:rsidR="000E6923" w:rsidRPr="00FD538E">
        <w:rPr>
          <w:rFonts w:ascii="Times New Roman" w:hAnsi="Times New Roman"/>
          <w:sz w:val="28"/>
          <w:szCs w:val="28"/>
        </w:rPr>
        <w:t>о начальной цене имущества, то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FD538E">
        <w:rPr>
          <w:rFonts w:ascii="Times New Roman" w:hAnsi="Times New Roman"/>
          <w:sz w:val="28"/>
          <w:szCs w:val="28"/>
        </w:rPr>
        <w:t>ства является время завершения а</w:t>
      </w:r>
      <w:r w:rsidRPr="00FD538E">
        <w:rPr>
          <w:rFonts w:ascii="Times New Roman" w:hAnsi="Times New Roman"/>
          <w:sz w:val="28"/>
          <w:szCs w:val="28"/>
        </w:rPr>
        <w:t>укциона.</w:t>
      </w:r>
    </w:p>
    <w:p w:rsidR="00CB06F6" w:rsidRPr="00FD538E" w:rsidRDefault="00CB06F6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Во время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программными средствами электронной площадки обеспечивается:</w:t>
      </w:r>
    </w:p>
    <w:p w:rsidR="00CB06F6" w:rsidRPr="00FD538E" w:rsidRDefault="00CB06F6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CB06F6" w:rsidRPr="00FD538E" w:rsidRDefault="009F3F5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Pr="00FD538E">
        <w:rPr>
          <w:rFonts w:ascii="Times New Roman" w:hAnsi="Times New Roman"/>
          <w:sz w:val="28"/>
          <w:szCs w:val="28"/>
        </w:rPr>
        <w:tab/>
      </w:r>
      <w:r w:rsidR="00CB06F6" w:rsidRPr="00FD538E">
        <w:rPr>
          <w:rFonts w:ascii="Times New Roman" w:hAnsi="Times New Roman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FD538E" w:rsidRDefault="000E6923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Победителем 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>укциона признается участник, предложивший наибольшую цену имущества.</w:t>
      </w:r>
    </w:p>
    <w:p w:rsidR="000E6923" w:rsidRPr="00FD538E" w:rsidRDefault="002F331D" w:rsidP="00FD5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 xml:space="preserve">Ход проведения процедуры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фиксируется </w:t>
      </w:r>
      <w:r w:rsidR="000E6923" w:rsidRPr="00FD538E">
        <w:rPr>
          <w:rFonts w:ascii="Times New Roman" w:hAnsi="Times New Roman" w:cs="Times New Roman"/>
          <w:sz w:val="28"/>
          <w:szCs w:val="28"/>
        </w:rPr>
        <w:t>о</w:t>
      </w:r>
      <w:r w:rsidRPr="00FD538E">
        <w:rPr>
          <w:rFonts w:ascii="Times New Roman" w:hAnsi="Times New Roman" w:cs="Times New Roman"/>
          <w:sz w:val="28"/>
          <w:szCs w:val="28"/>
        </w:rPr>
        <w:t>рганизатором в электронном журнале</w:t>
      </w:r>
      <w:r w:rsidR="00BB4587" w:rsidRPr="00FD538E">
        <w:rPr>
          <w:rFonts w:ascii="Times New Roman" w:hAnsi="Times New Roman" w:cs="Times New Roman"/>
          <w:sz w:val="28"/>
          <w:szCs w:val="28"/>
        </w:rPr>
        <w:t>, который направляется п</w:t>
      </w:r>
      <w:r w:rsidRPr="00FD538E">
        <w:rPr>
          <w:rFonts w:ascii="Times New Roman" w:hAnsi="Times New Roman" w:cs="Times New Roman"/>
          <w:sz w:val="28"/>
          <w:szCs w:val="28"/>
        </w:rPr>
        <w:t>родавцу в течение одного часа со времени завершения приема предложений о цене имущества для под</w:t>
      </w:r>
      <w:r w:rsidR="000E6923" w:rsidRPr="00FD538E">
        <w:rPr>
          <w:rFonts w:ascii="Times New Roman" w:hAnsi="Times New Roman" w:cs="Times New Roman"/>
          <w:sz w:val="28"/>
          <w:szCs w:val="28"/>
        </w:rPr>
        <w:t>ведения итогов 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путем оформления протокола об итогах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>укциона.</w:t>
      </w:r>
    </w:p>
    <w:p w:rsidR="002F331D" w:rsidRPr="00FD538E" w:rsidRDefault="008121B6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0E6923" w:rsidRPr="00FD538E">
        <w:rPr>
          <w:rFonts w:ascii="Times New Roman" w:hAnsi="Times New Roman"/>
          <w:sz w:val="28"/>
          <w:szCs w:val="28"/>
          <w:lang w:eastAsia="ru-RU"/>
        </w:rPr>
        <w:t>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укциона считается завершенной со времени подписания </w:t>
      </w:r>
      <w:r w:rsidR="00D53C32" w:rsidRPr="00FD538E">
        <w:rPr>
          <w:rFonts w:ascii="Times New Roman" w:hAnsi="Times New Roman"/>
          <w:sz w:val="28"/>
          <w:szCs w:val="28"/>
          <w:lang w:eastAsia="ru-RU"/>
        </w:rPr>
        <w:t>п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родавцом протокола об итогах аукциона. </w:t>
      </w:r>
    </w:p>
    <w:p w:rsidR="002F331D" w:rsidRPr="00FD538E" w:rsidRDefault="002F331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Аукцион признается несостоявшимся в следующих случаях: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 xml:space="preserve">не было подано ни одной заявки на участие либо ни один из </w:t>
      </w:r>
      <w:r w:rsidR="000E6923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ретендентов не признан участником;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принято реш</w:t>
      </w:r>
      <w:r w:rsidR="000E6923" w:rsidRPr="00FD538E">
        <w:rPr>
          <w:sz w:val="28"/>
          <w:szCs w:val="28"/>
        </w:rPr>
        <w:t>ение о признании только одного п</w:t>
      </w:r>
      <w:r w:rsidRPr="00FD538E">
        <w:rPr>
          <w:sz w:val="28"/>
          <w:szCs w:val="28"/>
        </w:rPr>
        <w:t>ретендента участником;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2F331D" w:rsidRPr="00FD538E" w:rsidRDefault="000E6923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Решение о признан</w:t>
      </w:r>
      <w:proofErr w:type="gramStart"/>
      <w:r w:rsidRPr="00FD538E">
        <w:rPr>
          <w:sz w:val="28"/>
          <w:szCs w:val="28"/>
        </w:rPr>
        <w:t>ии а</w:t>
      </w:r>
      <w:r w:rsidR="002F331D" w:rsidRPr="00FD538E">
        <w:rPr>
          <w:sz w:val="28"/>
          <w:szCs w:val="28"/>
        </w:rPr>
        <w:t>у</w:t>
      </w:r>
      <w:proofErr w:type="gramEnd"/>
      <w:r w:rsidR="002F331D" w:rsidRPr="00FD538E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F331D" w:rsidRPr="00FD538E" w:rsidRDefault="002F331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В течение одного часа со времени подписания протокола об итогах </w:t>
      </w:r>
      <w:r w:rsidR="000E6923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цена сделки;</w:t>
      </w:r>
    </w:p>
    <w:p w:rsidR="000E4B10" w:rsidRPr="00FD538E" w:rsidRDefault="009F3F5F" w:rsidP="00FD538E">
      <w:pPr>
        <w:pStyle w:val="TextBasTxt"/>
        <w:tabs>
          <w:tab w:val="left" w:pos="993"/>
        </w:tabs>
        <w:ind w:firstLine="709"/>
        <w:rPr>
          <w:b/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фамилия, имя, отчество физического лица или на</w:t>
      </w:r>
      <w:r w:rsidR="000E6923" w:rsidRPr="00FD538E">
        <w:rPr>
          <w:sz w:val="28"/>
          <w:szCs w:val="28"/>
        </w:rPr>
        <w:t>именовани</w:t>
      </w:r>
      <w:r w:rsidR="001373E0" w:rsidRPr="00FD538E">
        <w:rPr>
          <w:sz w:val="28"/>
          <w:szCs w:val="28"/>
        </w:rPr>
        <w:t>е</w:t>
      </w:r>
      <w:r w:rsidR="000E6923" w:rsidRPr="00FD538E">
        <w:rPr>
          <w:sz w:val="28"/>
          <w:szCs w:val="28"/>
        </w:rPr>
        <w:t xml:space="preserve"> юридического лица – п</w:t>
      </w:r>
      <w:r w:rsidR="002F331D" w:rsidRPr="00FD538E">
        <w:rPr>
          <w:sz w:val="28"/>
          <w:szCs w:val="28"/>
        </w:rPr>
        <w:t>обедителя.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lastRenderedPageBreak/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>Договор купли-продажи имущества</w:t>
      </w:r>
      <w:r w:rsidR="00497C38">
        <w:rPr>
          <w:rFonts w:eastAsia="Times New Roman"/>
          <w:sz w:val="28"/>
          <w:szCs w:val="28"/>
          <w:lang w:eastAsia="en-US"/>
        </w:rPr>
        <w:t xml:space="preserve"> </w:t>
      </w:r>
      <w:r w:rsidR="00497C38">
        <w:rPr>
          <w:color w:val="000000"/>
          <w:sz w:val="27"/>
          <w:szCs w:val="27"/>
        </w:rPr>
        <w:t>(Приложение 1 к информационному сообщению о проведен</w:t>
      </w:r>
      <w:proofErr w:type="gramStart"/>
      <w:r w:rsidR="00497C38">
        <w:rPr>
          <w:color w:val="000000"/>
          <w:sz w:val="27"/>
          <w:szCs w:val="27"/>
        </w:rPr>
        <w:t>ии ау</w:t>
      </w:r>
      <w:proofErr w:type="gramEnd"/>
      <w:r w:rsidR="00497C38">
        <w:rPr>
          <w:color w:val="000000"/>
          <w:sz w:val="27"/>
          <w:szCs w:val="27"/>
        </w:rPr>
        <w:t>кциона)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B75D71" w:rsidRDefault="00B75D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651D" w:rsidRDefault="00E065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Pr="002D4760" w:rsidRDefault="00497C38" w:rsidP="00497C3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497C38" w:rsidRPr="002D4760" w:rsidRDefault="00497C38" w:rsidP="00497C3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  <w:r w:rsidRPr="002D4760">
        <w:rPr>
          <w:rFonts w:ascii="Times New Roman" w:hAnsi="Times New Roman"/>
          <w:b/>
          <w:bCs/>
          <w:sz w:val="24"/>
          <w:szCs w:val="24"/>
        </w:rPr>
        <w:t>№ __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97C38" w:rsidRPr="002D4760" w:rsidRDefault="00497C38" w:rsidP="00497C3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7C38" w:rsidRPr="002D4760" w:rsidRDefault="00497C38" w:rsidP="00497C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г.Пермь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</w:t>
      </w:r>
      <w:r w:rsidRPr="002D476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</w:t>
      </w:r>
      <w:r w:rsidRPr="002D4760">
        <w:rPr>
          <w:rFonts w:ascii="Times New Roman" w:hAnsi="Times New Roman"/>
          <w:sz w:val="24"/>
          <w:szCs w:val="24"/>
        </w:rPr>
        <w:t xml:space="preserve"> _________ две тысячи двадцать первого года.</w:t>
      </w:r>
    </w:p>
    <w:p w:rsidR="00497C38" w:rsidRPr="002D4760" w:rsidRDefault="00497C38" w:rsidP="00497C3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534E" w:rsidRDefault="00FE534E" w:rsidP="00497C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C38" w:rsidRDefault="00E0651D" w:rsidP="00FE53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E14A67">
        <w:rPr>
          <w:rFonts w:ascii="Times New Roman" w:hAnsi="Times New Roman"/>
          <w:sz w:val="24"/>
          <w:szCs w:val="24"/>
        </w:rPr>
        <w:t>Фроловского</w:t>
      </w:r>
      <w:r w:rsidR="00A65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FE534E" w:rsidRPr="00FE534E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14A67">
        <w:rPr>
          <w:rFonts w:ascii="Times New Roman" w:hAnsi="Times New Roman"/>
          <w:sz w:val="24"/>
          <w:szCs w:val="24"/>
        </w:rPr>
        <w:t>Фроловского</w:t>
      </w:r>
      <w:r w:rsidR="00A65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FE534E" w:rsidRPr="00FE5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2D3">
        <w:rPr>
          <w:rFonts w:ascii="Times New Roman" w:hAnsi="Times New Roman"/>
          <w:sz w:val="24"/>
          <w:szCs w:val="24"/>
        </w:rPr>
        <w:t>Чекменева</w:t>
      </w:r>
      <w:proofErr w:type="spellEnd"/>
      <w:r w:rsidR="00A652D3">
        <w:rPr>
          <w:rFonts w:ascii="Times New Roman" w:hAnsi="Times New Roman"/>
          <w:sz w:val="24"/>
          <w:szCs w:val="24"/>
        </w:rPr>
        <w:t xml:space="preserve"> Сергея Николаевича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497C38">
        <w:rPr>
          <w:rFonts w:ascii="Times New Roman" w:hAnsi="Times New Roman"/>
          <w:sz w:val="24"/>
          <w:szCs w:val="24"/>
        </w:rPr>
        <w:t>, именуемый</w:t>
      </w:r>
      <w:r w:rsidR="00497C38" w:rsidRPr="002D4760">
        <w:rPr>
          <w:rFonts w:ascii="Times New Roman" w:hAnsi="Times New Roman"/>
          <w:sz w:val="24"/>
          <w:szCs w:val="24"/>
        </w:rPr>
        <w:t xml:space="preserve"> в дальнейшем </w:t>
      </w:r>
      <w:r w:rsidR="00497C38" w:rsidRPr="002D4760">
        <w:rPr>
          <w:rFonts w:ascii="Times New Roman" w:hAnsi="Times New Roman"/>
          <w:b/>
          <w:sz w:val="24"/>
          <w:szCs w:val="24"/>
        </w:rPr>
        <w:t>«</w:t>
      </w:r>
      <w:r w:rsidR="00497C38" w:rsidRPr="002D4760">
        <w:rPr>
          <w:rFonts w:ascii="Times New Roman" w:hAnsi="Times New Roman"/>
          <w:b/>
          <w:bCs/>
          <w:sz w:val="24"/>
          <w:szCs w:val="24"/>
        </w:rPr>
        <w:t>Продавец</w:t>
      </w:r>
      <w:r w:rsidR="00497C38" w:rsidRPr="002D4760">
        <w:rPr>
          <w:rFonts w:ascii="Times New Roman" w:hAnsi="Times New Roman"/>
          <w:b/>
          <w:sz w:val="24"/>
          <w:szCs w:val="24"/>
        </w:rPr>
        <w:t>»</w:t>
      </w:r>
      <w:r w:rsidR="00FE534E">
        <w:rPr>
          <w:rFonts w:ascii="Times New Roman" w:hAnsi="Times New Roman"/>
          <w:sz w:val="24"/>
          <w:szCs w:val="24"/>
        </w:rPr>
        <w:t xml:space="preserve">, </w:t>
      </w:r>
      <w:r w:rsidR="00497C38" w:rsidRPr="002D4760">
        <w:rPr>
          <w:rFonts w:ascii="Times New Roman" w:hAnsi="Times New Roman"/>
          <w:sz w:val="24"/>
          <w:szCs w:val="24"/>
        </w:rPr>
        <w:t xml:space="preserve">с одной стороны, и _________________, именуемое в дальнейшем </w:t>
      </w:r>
      <w:r w:rsidR="00497C38" w:rsidRPr="002D4760">
        <w:rPr>
          <w:rFonts w:ascii="Times New Roman" w:hAnsi="Times New Roman"/>
          <w:b/>
          <w:sz w:val="24"/>
          <w:szCs w:val="24"/>
        </w:rPr>
        <w:t>«</w:t>
      </w:r>
      <w:r w:rsidR="00497C38" w:rsidRPr="002D4760">
        <w:rPr>
          <w:rFonts w:ascii="Times New Roman" w:hAnsi="Times New Roman"/>
          <w:b/>
          <w:bCs/>
          <w:sz w:val="24"/>
          <w:szCs w:val="24"/>
        </w:rPr>
        <w:t>Покупатель</w:t>
      </w:r>
      <w:r w:rsidR="00497C38" w:rsidRPr="002D4760">
        <w:rPr>
          <w:rFonts w:ascii="Times New Roman" w:hAnsi="Times New Roman"/>
          <w:b/>
          <w:sz w:val="24"/>
          <w:szCs w:val="24"/>
        </w:rPr>
        <w:t xml:space="preserve">», </w:t>
      </w:r>
      <w:r w:rsidR="00497C38" w:rsidRPr="002D4760">
        <w:rPr>
          <w:rFonts w:ascii="Times New Roman" w:hAnsi="Times New Roman"/>
          <w:sz w:val="24"/>
          <w:szCs w:val="24"/>
        </w:rPr>
        <w:t>в лице ___________________</w:t>
      </w:r>
      <w:r w:rsidR="00497C38" w:rsidRPr="002D4760">
        <w:rPr>
          <w:rFonts w:ascii="Times New Roman" w:hAnsi="Times New Roman"/>
          <w:b/>
          <w:sz w:val="24"/>
          <w:szCs w:val="24"/>
        </w:rPr>
        <w:t xml:space="preserve"> </w:t>
      </w:r>
      <w:r w:rsidR="00497C38" w:rsidRPr="002D4760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FE534E" w:rsidRPr="002D4760" w:rsidRDefault="00FE534E" w:rsidP="00FE53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C38" w:rsidRPr="002D4760" w:rsidRDefault="00497C38" w:rsidP="00497C38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0" w:line="300" w:lineRule="exact"/>
        <w:ind w:left="709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760">
        <w:rPr>
          <w:rFonts w:ascii="Times New Roman" w:hAnsi="Times New Roman"/>
          <w:bCs/>
          <w:sz w:val="24"/>
          <w:szCs w:val="24"/>
        </w:rPr>
        <w:t>1.1. Предметом настояще</w:t>
      </w:r>
      <w:r>
        <w:rPr>
          <w:rFonts w:ascii="Times New Roman" w:hAnsi="Times New Roman"/>
          <w:bCs/>
          <w:sz w:val="24"/>
          <w:szCs w:val="24"/>
        </w:rPr>
        <w:t>го Договора является имущество</w:t>
      </w:r>
      <w:r w:rsidRPr="002D4760">
        <w:rPr>
          <w:rFonts w:ascii="Times New Roman" w:hAnsi="Times New Roman"/>
          <w:bCs/>
          <w:sz w:val="24"/>
          <w:szCs w:val="24"/>
        </w:rPr>
        <w:t>, указанн</w:t>
      </w:r>
      <w:r w:rsidR="00FE534E">
        <w:rPr>
          <w:rFonts w:ascii="Times New Roman" w:hAnsi="Times New Roman"/>
          <w:bCs/>
          <w:sz w:val="24"/>
          <w:szCs w:val="24"/>
        </w:rPr>
        <w:t>ое</w:t>
      </w:r>
      <w:r w:rsidRPr="002D4760">
        <w:rPr>
          <w:rFonts w:ascii="Times New Roman" w:hAnsi="Times New Roman"/>
          <w:bCs/>
          <w:sz w:val="24"/>
          <w:szCs w:val="24"/>
        </w:rPr>
        <w:t xml:space="preserve"> в Приложении к настоящему Договору </w:t>
      </w:r>
      <w:r w:rsidRPr="002D4760">
        <w:rPr>
          <w:rFonts w:ascii="Times New Roman" w:hAnsi="Times New Roman"/>
          <w:sz w:val="24"/>
          <w:szCs w:val="24"/>
        </w:rPr>
        <w:t>(</w:t>
      </w:r>
      <w:r w:rsidRPr="002D4760">
        <w:rPr>
          <w:rFonts w:ascii="Times New Roman" w:hAnsi="Times New Roman"/>
          <w:bCs/>
          <w:sz w:val="24"/>
          <w:szCs w:val="24"/>
        </w:rPr>
        <w:t>далее - Имущество)</w:t>
      </w:r>
      <w:r w:rsidRPr="002D4760">
        <w:rPr>
          <w:rFonts w:ascii="Times New Roman" w:hAnsi="Times New Roman"/>
          <w:sz w:val="24"/>
          <w:szCs w:val="24"/>
        </w:rPr>
        <w:t>.</w:t>
      </w:r>
    </w:p>
    <w:p w:rsidR="00497C38" w:rsidRPr="002D4760" w:rsidRDefault="00497C38" w:rsidP="00497C3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Настоящий Договор заключается по итогам продажи Имущества на аукционе в порядке приватизации на основании протокола </w:t>
      </w:r>
      <w:r w:rsidRPr="002D4760">
        <w:rPr>
          <w:rFonts w:ascii="Times New Roman" w:hAnsi="Times New Roman"/>
          <w:sz w:val="24"/>
          <w:szCs w:val="24"/>
        </w:rPr>
        <w:t>_________________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__.__.2021 г. № __.</w:t>
      </w:r>
      <w:r w:rsidRPr="002D4760">
        <w:rPr>
          <w:rFonts w:ascii="Times New Roman" w:hAnsi="Times New Roman"/>
          <w:sz w:val="24"/>
          <w:szCs w:val="24"/>
        </w:rPr>
        <w:t xml:space="preserve"> </w:t>
      </w:r>
    </w:p>
    <w:p w:rsidR="00497C38" w:rsidRPr="002D4760" w:rsidRDefault="00497C38" w:rsidP="00497C3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 настоящему Договору </w:t>
      </w:r>
      <w:r w:rsidRPr="002D4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Продавец 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обязуется передать в собственность </w:t>
      </w:r>
      <w:r w:rsidRPr="002D4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Покупателя 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а </w:t>
      </w:r>
      <w:r w:rsidRPr="002D4760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Покупатель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его принять и оплатить его стоимость в размере и в порядке, </w:t>
      </w:r>
      <w:proofErr w:type="gramStart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1.4. Имущество принадлежит </w:t>
      </w:r>
      <w:r w:rsidR="00281FA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«Фроловское сельское поселение»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праве собственности. 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1.5. Продавец сообщает, а Покупатель принимает к сведению, что на земельные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br/>
        <w:t>участки, на которых расположено продаваемое Имущество, у Продавца отсутствуют зарегистрированные права.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Цена Договора и порядок расчетов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Установленная (сформировавшаяся) по результатам торгов, проведенных __.__.2021 г., цена Имущества (Договора)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) без учета НДС.</w:t>
      </w:r>
      <w:proofErr w:type="gramEnd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 о цене является существенным условием настоящего Договора.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Задаток, уплаченный Покупателем __.__.2021 г. (Платежное поручение № _________) в размере: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proofErr w:type="gramStart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без учета НДС засчитывается в счет оплаты Имущества.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вычетом суммы задатка Покупатель обязан уплатить Продавцу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proofErr w:type="gramStart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без учета НДС.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spellStart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абз</w:t>
      </w:r>
      <w:proofErr w:type="spellEnd"/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. 2 п. 3 ст. 161 Налогового кодекса Российской Федерации налог на добавленную стоимость (НДС) уплачивается в федеральный бюджет агентом - Покупателем объекта недвижимости. НДС перечисляется Покупателем в федеральный бюджет самостоятельно.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2.3. Способ оплаты: путем перечисления денежных средств на расчетный счет Продавца не позднее 30 (Тридцати) рабочих дней со дня заключения настоящего Договора.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2.1 - 2.3 настоящего Договора.</w:t>
      </w:r>
    </w:p>
    <w:p w:rsidR="00497C38" w:rsidRPr="002D4760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2.5. Расходы, связанные с куплей-продажей, регистрацией права собственности на Имущество оплачиваются Покупателем. Данные расходы не включаются в сумму, указанную в п. 2.2. настоящего Договора.</w:t>
      </w:r>
    </w:p>
    <w:p w:rsidR="00497C38" w:rsidRDefault="00497C38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34E" w:rsidRPr="002D4760" w:rsidRDefault="00FE534E" w:rsidP="00497C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</w:t>
      </w:r>
      <w:r w:rsidRPr="002D47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обязуется: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3.1.2. </w:t>
      </w:r>
      <w:r w:rsidRPr="002D4760">
        <w:rPr>
          <w:rFonts w:ascii="Times New Roman" w:hAnsi="Times New Roman"/>
          <w:sz w:val="24"/>
          <w:szCs w:val="24"/>
        </w:rPr>
        <w:t xml:space="preserve">в течение 30 (Тридцати) календарных дней со дня полной оплаты Имущества подать в орган, </w:t>
      </w:r>
      <w:r w:rsidRPr="002D4760">
        <w:rPr>
          <w:rFonts w:ascii="Times New Roman" w:hAnsi="Times New Roman"/>
          <w:bCs/>
          <w:sz w:val="24"/>
          <w:szCs w:val="24"/>
        </w:rPr>
        <w:t>осуществляющий государственный кадастровый учет и государственную регистрацию прав</w:t>
      </w:r>
      <w:r w:rsidRPr="002D4760">
        <w:rPr>
          <w:rFonts w:ascii="Times New Roman" w:hAnsi="Times New Roman"/>
          <w:sz w:val="24"/>
          <w:szCs w:val="24"/>
        </w:rPr>
        <w:t>, заявления о государственной регистрации перехода права собственности на Имущество от Продавца к Покупателю</w:t>
      </w:r>
      <w:r w:rsidRPr="002D4760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Pr="002D4760">
        <w:rPr>
          <w:rFonts w:ascii="Times New Roman" w:eastAsia="Times New Roman" w:hAnsi="Times New Roman"/>
          <w:sz w:val="24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497C38" w:rsidRPr="00281FA6" w:rsidRDefault="00497C38" w:rsidP="00497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81FA6">
        <w:rPr>
          <w:rFonts w:ascii="Times New Roman" w:eastAsia="Times New Roman" w:hAnsi="Times New Roman"/>
          <w:sz w:val="24"/>
          <w:szCs w:val="24"/>
          <w:lang w:eastAsia="ru-RU"/>
        </w:rPr>
        <w:t>3.1.3. вместе с Имуществом передать исполнительно-техническую документацию, необходимую для его дальнейшей эксплуатации по назначению.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</w:t>
      </w:r>
      <w:r w:rsidRPr="002D47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обязуется: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Pr="002D4760">
        <w:t xml:space="preserve"> 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принять Имущество, в порядке и сроки, предусмотренные настоящим Договором;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3.2.2. осуществить действия по государственной регистрации права собственности на Имущество за счет собственных средств.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2D4760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2D476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2D4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недостатки Имущества не были оговорены Продавцом, 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Покупатель, которому передано Имущество ненадлежащего качества, вправе по своему выбору потребовать от Продавца: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2D4760">
        <w:t xml:space="preserve"> </w:t>
      </w: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безвозмездного устранения недостатков Имущества в разумный срок;</w:t>
      </w:r>
    </w:p>
    <w:p w:rsidR="00497C38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3.3.2. возмещения своих расходов на устранение недостатков Имущества.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C38" w:rsidRPr="006C5284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D4760">
        <w:rPr>
          <w:rFonts w:ascii="Times New Roman" w:hAnsi="Times New Roman"/>
          <w:b/>
          <w:sz w:val="24"/>
          <w:szCs w:val="24"/>
        </w:rPr>
        <w:t>Передача и принятие Имущества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D4760">
        <w:rPr>
          <w:rFonts w:ascii="Times New Roman" w:hAnsi="Times New Roman"/>
          <w:sz w:val="24"/>
          <w:szCs w:val="24"/>
        </w:rPr>
        <w:t>4.1. Имущество передается Покупателю в месте его нахождения</w:t>
      </w:r>
      <w:bookmarkStart w:id="1" w:name="Par109"/>
      <w:bookmarkEnd w:id="1"/>
      <w:r w:rsidRPr="002D4760">
        <w:rPr>
          <w:rFonts w:ascii="Times New Roman" w:hAnsi="Times New Roman"/>
          <w:sz w:val="24"/>
          <w:szCs w:val="24"/>
        </w:rPr>
        <w:t>.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D4760">
        <w:rPr>
          <w:rFonts w:ascii="Times New Roman" w:hAnsi="Times New Roman"/>
          <w:sz w:val="24"/>
          <w:szCs w:val="24"/>
        </w:rPr>
        <w:t>4.2. Имущество должно быть передано Продавцом в течение 5 (Пяти) календарных дней со дня государственной регистрации перехода права собственности на Имущество к Покупателю.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D4760">
        <w:rPr>
          <w:rFonts w:ascii="Times New Roman" w:hAnsi="Times New Roman"/>
          <w:sz w:val="24"/>
          <w:szCs w:val="24"/>
        </w:rPr>
        <w:t xml:space="preserve">Одновременно с передачей Имущества Продавец передает Покупателю относящиеся </w:t>
      </w:r>
      <w:r w:rsidRPr="002D4760">
        <w:rPr>
          <w:rFonts w:ascii="Times New Roman" w:hAnsi="Times New Roman"/>
          <w:sz w:val="24"/>
          <w:szCs w:val="24"/>
        </w:rPr>
        <w:br/>
        <w:t>к Имуществу документы, предусмотренные в п. 3.1.3 настоящего Договора.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10"/>
      <w:bookmarkEnd w:id="2"/>
      <w:r w:rsidRPr="002D4760">
        <w:rPr>
          <w:rFonts w:ascii="Times New Roman" w:hAnsi="Times New Roman"/>
          <w:sz w:val="24"/>
          <w:szCs w:val="24"/>
        </w:rPr>
        <w:t>4.3. Принятие Имущества Покупателем подтверждается подписанием Акта приема-передачи Имущества. Риск случайной гибели или повреждения Имущества, переходит от Продавца к Покупателю с даты подписания Акта приема-передачи Имущества.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760">
        <w:rPr>
          <w:rFonts w:ascii="Times New Roman" w:hAnsi="Times New Roman"/>
          <w:sz w:val="24"/>
          <w:szCs w:val="24"/>
        </w:rPr>
        <w:t>4.4. Право собственности на Имущество переходит к Покупателю с момента государственной регистрации в Едином государственном реестре недвижимости перехода права собствен</w:t>
      </w:r>
      <w:r>
        <w:rPr>
          <w:rFonts w:ascii="Times New Roman" w:hAnsi="Times New Roman"/>
          <w:sz w:val="24"/>
          <w:szCs w:val="24"/>
        </w:rPr>
        <w:t xml:space="preserve">ности и права собственности за </w:t>
      </w:r>
      <w:r w:rsidRPr="002D4760">
        <w:rPr>
          <w:rFonts w:ascii="Times New Roman" w:hAnsi="Times New Roman"/>
          <w:sz w:val="24"/>
          <w:szCs w:val="24"/>
        </w:rPr>
        <w:t>Покупателем в порядке, установленном Федеральным законом от 13.07.2015 г. № 218-ФЗ «О государственной регистрации недвижимости».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D4760">
        <w:rPr>
          <w:rFonts w:ascii="Times New Roman" w:hAnsi="Times New Roman"/>
          <w:sz w:val="24"/>
          <w:szCs w:val="24"/>
        </w:rPr>
        <w:t>4.5. Продавец считается исполнившим свою обязанность по передаче Имущества с даты подписания Сторонами Акта приема-передачи Имущества.</w:t>
      </w:r>
    </w:p>
    <w:p w:rsidR="00497C38" w:rsidRPr="002D4760" w:rsidRDefault="00497C38" w:rsidP="00497C38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sz w:val="24"/>
          <w:szCs w:val="24"/>
          <w:lang w:eastAsia="ru-RU"/>
        </w:rPr>
        <w:t>5.1. За нарушение срока передачи Имущества, предусмотренного п. 4.2 настоящего Договора, Продавец на основании письменного требования Покупателя обязуется уплатить последнему 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8363F4" w:rsidRPr="008363F4" w:rsidRDefault="008363F4" w:rsidP="008363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5.2.</w:t>
      </w:r>
      <w:r w:rsidRPr="008363F4">
        <w:rPr>
          <w:rFonts w:ascii="Times New Roman" w:eastAsia="Times New Roman" w:hAnsi="Times New Roman"/>
          <w:sz w:val="24"/>
          <w:szCs w:val="24"/>
          <w:lang w:eastAsia="zh-CN"/>
        </w:rPr>
        <w:t xml:space="preserve"> Ответственность за сохранность Имущества, а также риск его случайной гибели или порчи с момента подписания акта приема-передачи несет Покупатель.</w:t>
      </w:r>
    </w:p>
    <w:p w:rsidR="008363F4" w:rsidRPr="008363F4" w:rsidRDefault="008363F4" w:rsidP="008363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5.3</w:t>
      </w:r>
      <w:r w:rsidRPr="008363F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r w:rsidRPr="008363F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Покупатель на момент подписания настоящего </w:t>
      </w:r>
      <w:r w:rsidRPr="008363F4">
        <w:rPr>
          <w:rFonts w:ascii="Times New Roman" w:eastAsia="Times New Roman" w:hAnsi="Times New Roman"/>
          <w:sz w:val="24"/>
          <w:szCs w:val="24"/>
          <w:lang w:eastAsia="x-none"/>
        </w:rPr>
        <w:t>Д</w:t>
      </w:r>
      <w:r w:rsidRPr="008363F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оговора ознакомился с его условиями, </w:t>
      </w:r>
      <w:r w:rsidRPr="008363F4">
        <w:rPr>
          <w:rFonts w:ascii="Times New Roman" w:eastAsia="Times New Roman" w:hAnsi="Times New Roman"/>
          <w:sz w:val="24"/>
          <w:szCs w:val="24"/>
          <w:lang w:eastAsia="x-none"/>
        </w:rPr>
        <w:t xml:space="preserve">эксплуатационными и инвестиционными обязательствами в отношении приобретаемого Имущества, </w:t>
      </w:r>
      <w:r w:rsidRPr="008363F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осмотрел </w:t>
      </w:r>
      <w:r w:rsidRPr="008363F4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proofErr w:type="spellStart"/>
      <w:r w:rsidRPr="008363F4">
        <w:rPr>
          <w:rFonts w:ascii="Times New Roman" w:eastAsia="Times New Roman" w:hAnsi="Times New Roman"/>
          <w:sz w:val="24"/>
          <w:szCs w:val="24"/>
          <w:lang w:val="x-none" w:eastAsia="x-none"/>
        </w:rPr>
        <w:t>мущество</w:t>
      </w:r>
      <w:proofErr w:type="spellEnd"/>
      <w:r w:rsidRPr="008363F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местности, ознакомился с его количественными и качественными характеристиками, </w:t>
      </w:r>
      <w:r w:rsidRPr="008363F4">
        <w:rPr>
          <w:rFonts w:ascii="Times New Roman" w:eastAsia="Times New Roman" w:hAnsi="Times New Roman"/>
          <w:sz w:val="24"/>
          <w:szCs w:val="24"/>
          <w:lang w:eastAsia="x-none"/>
        </w:rPr>
        <w:t>техническим состоянием</w:t>
      </w:r>
      <w:r w:rsidRPr="008363F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согласен и принимает на себя ответственность за совершение любых действий в отношении </w:t>
      </w:r>
      <w:r w:rsidRPr="008363F4"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proofErr w:type="spellStart"/>
      <w:r w:rsidRPr="008363F4">
        <w:rPr>
          <w:rFonts w:ascii="Times New Roman" w:eastAsia="Times New Roman" w:hAnsi="Times New Roman"/>
          <w:sz w:val="24"/>
          <w:szCs w:val="24"/>
          <w:lang w:val="x-none" w:eastAsia="x-none"/>
        </w:rPr>
        <w:t>мущества</w:t>
      </w:r>
      <w:proofErr w:type="spellEnd"/>
      <w:r w:rsidRPr="008363F4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497C38" w:rsidRDefault="008363F4" w:rsidP="008363F4">
      <w:pPr>
        <w:widowControl w:val="0"/>
        <w:tabs>
          <w:tab w:val="left" w:pos="670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363F4" w:rsidRDefault="008363F4" w:rsidP="008363F4">
      <w:pPr>
        <w:widowControl w:val="0"/>
        <w:tabs>
          <w:tab w:val="center" w:pos="5173"/>
          <w:tab w:val="left" w:pos="6708"/>
          <w:tab w:val="left" w:pos="772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3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Особые условия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363F4" w:rsidRPr="008363F4" w:rsidRDefault="008363F4" w:rsidP="008363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3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Обязательным условием приватизации муниципального Имущества, указанного в пункте 1.1 настоящего Договора, является его обременение эксплуатационными и инвестиционными обязательствами, которые сохраняются в случае перехода права собственности на него к другому лицу.</w:t>
      </w:r>
    </w:p>
    <w:p w:rsidR="008363F4" w:rsidRPr="008363F4" w:rsidRDefault="008363F4" w:rsidP="008363F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363F4">
        <w:rPr>
          <w:rFonts w:ascii="Times New Roman" w:hAnsi="Times New Roman"/>
          <w:sz w:val="24"/>
          <w:szCs w:val="24"/>
        </w:rPr>
        <w:t xml:space="preserve">  Эксплуатационные обязательства:</w:t>
      </w:r>
    </w:p>
    <w:p w:rsidR="008363F4" w:rsidRPr="008363F4" w:rsidRDefault="008363F4" w:rsidP="008363F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8363F4">
        <w:rPr>
          <w:rFonts w:ascii="Times New Roman" w:hAnsi="Times New Roman"/>
          <w:sz w:val="24"/>
          <w:szCs w:val="24"/>
        </w:rPr>
        <w:t>.1.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 (бессрочно).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объектов.</w:t>
      </w:r>
    </w:p>
    <w:p w:rsidR="008363F4" w:rsidRPr="008363F4" w:rsidRDefault="008363F4" w:rsidP="008363F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363F4">
        <w:rPr>
          <w:rFonts w:ascii="Times New Roman" w:hAnsi="Times New Roman"/>
          <w:sz w:val="24"/>
          <w:szCs w:val="24"/>
        </w:rPr>
        <w:t>2.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8363F4" w:rsidRPr="008363F4" w:rsidRDefault="008363F4" w:rsidP="008363F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363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363F4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8363F4">
        <w:rPr>
          <w:rFonts w:ascii="Times New Roman" w:hAnsi="Times New Roman"/>
          <w:sz w:val="24"/>
          <w:szCs w:val="24"/>
        </w:rPr>
        <w:t>Использовать и эксплуатировать</w:t>
      </w:r>
      <w:proofErr w:type="gramEnd"/>
      <w:r w:rsidRPr="008363F4">
        <w:rPr>
          <w:rFonts w:ascii="Times New Roman" w:hAnsi="Times New Roman"/>
          <w:sz w:val="24"/>
          <w:szCs w:val="24"/>
        </w:rPr>
        <w:t xml:space="preserve"> Имущество в соответствии с Федеральным законом  от 26.03.2003 № 35-ФЗ «Об электроэнергетике» и другими нормативными актами Российской Федерации 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>
        <w:rPr>
          <w:rFonts w:ascii="Times New Roman" w:hAnsi="Times New Roman"/>
          <w:sz w:val="24"/>
          <w:szCs w:val="24"/>
        </w:rPr>
        <w:t>Фроловского сельского поселения</w:t>
      </w:r>
      <w:r w:rsidRPr="008363F4">
        <w:rPr>
          <w:rFonts w:ascii="Times New Roman" w:hAnsi="Times New Roman"/>
          <w:sz w:val="24"/>
          <w:szCs w:val="24"/>
        </w:rPr>
        <w:t>.</w:t>
      </w:r>
    </w:p>
    <w:p w:rsidR="008363F4" w:rsidRPr="008363F4" w:rsidRDefault="008363F4" w:rsidP="008363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6</w:t>
      </w:r>
      <w:r w:rsidRPr="008363F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Pr="008363F4">
        <w:rPr>
          <w:rFonts w:ascii="Times New Roman" w:eastAsia="Times New Roman" w:hAnsi="Times New Roman"/>
          <w:bCs/>
          <w:sz w:val="24"/>
          <w:szCs w:val="24"/>
          <w:lang w:eastAsia="x-none"/>
        </w:rPr>
        <w:t>.4. Э</w:t>
      </w:r>
      <w:r w:rsidRPr="008363F4">
        <w:rPr>
          <w:rFonts w:ascii="Times New Roman" w:eastAsia="Times New Roman" w:hAnsi="Times New Roman"/>
          <w:sz w:val="24"/>
          <w:szCs w:val="24"/>
          <w:lang w:eastAsia="x-none"/>
        </w:rPr>
        <w:t>ксплуатацию объектов электросетевого хозяйства осуществлять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229.</w:t>
      </w:r>
    </w:p>
    <w:p w:rsidR="008363F4" w:rsidRPr="008363F4" w:rsidRDefault="008363F4" w:rsidP="00836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8363F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363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.5. Электроснабжение потребителей осуществлять с соблюдением требований </w:t>
      </w:r>
      <w:r w:rsidRPr="008363F4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8363F4" w:rsidRPr="008363F4" w:rsidRDefault="008363F4" w:rsidP="008363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6</w:t>
      </w:r>
      <w:r w:rsidRPr="008363F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Pr="008363F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6</w:t>
      </w:r>
      <w:r w:rsidRPr="008363F4">
        <w:rPr>
          <w:rFonts w:ascii="Times New Roman" w:eastAsia="Times New Roman" w:hAnsi="Times New Roman"/>
          <w:bCs/>
          <w:sz w:val="24"/>
          <w:szCs w:val="24"/>
          <w:lang w:eastAsia="x-none"/>
        </w:rPr>
        <w:t>. О</w:t>
      </w:r>
      <w:r w:rsidRPr="008363F4">
        <w:rPr>
          <w:rFonts w:ascii="Times New Roman" w:eastAsia="Times New Roman" w:hAnsi="Times New Roman"/>
          <w:sz w:val="24"/>
          <w:szCs w:val="24"/>
          <w:lang w:eastAsia="x-none"/>
        </w:rPr>
        <w:t>беспечить требования к качеству электроэнергии согласно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</w:t>
      </w:r>
    </w:p>
    <w:p w:rsidR="008363F4" w:rsidRPr="008363F4" w:rsidRDefault="008363F4" w:rsidP="0083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Pr="008363F4">
        <w:rPr>
          <w:rFonts w:ascii="Times New Roman" w:eastAsia="Times New Roman" w:hAnsi="Times New Roman"/>
          <w:sz w:val="24"/>
          <w:szCs w:val="24"/>
          <w:lang w:eastAsia="ru-RU"/>
        </w:rPr>
        <w:t>.7. Принимать неотложные меры по предотвращению или ликвидации аварийных ситуаций.</w:t>
      </w:r>
    </w:p>
    <w:p w:rsidR="008363F4" w:rsidRPr="008363F4" w:rsidRDefault="008363F4" w:rsidP="0083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63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363F4">
        <w:rPr>
          <w:rFonts w:ascii="Times New Roman" w:eastAsia="Times New Roman" w:hAnsi="Times New Roman"/>
          <w:sz w:val="24"/>
          <w:szCs w:val="24"/>
          <w:lang w:eastAsia="ru-RU"/>
        </w:rPr>
        <w:t>.8.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 w:rsidRPr="008363F4">
        <w:rPr>
          <w:rFonts w:ascii="Times New Roman" w:eastAsia="Times New Roman" w:hAnsi="Times New Roman"/>
          <w:sz w:val="24"/>
          <w:szCs w:val="24"/>
          <w:lang w:eastAsia="ru-RU"/>
        </w:rPr>
        <w:t>ств тр</w:t>
      </w:r>
      <w:proofErr w:type="gramEnd"/>
      <w:r w:rsidRPr="008363F4">
        <w:rPr>
          <w:rFonts w:ascii="Times New Roman" w:eastAsia="Times New Roman" w:hAnsi="Times New Roman"/>
          <w:sz w:val="24"/>
          <w:szCs w:val="24"/>
          <w:lang w:eastAsia="ru-RU"/>
        </w:rPr>
        <w:t>етьих лиц, огня, стихийных бедствий.</w:t>
      </w:r>
    </w:p>
    <w:p w:rsidR="008363F4" w:rsidRPr="008363F4" w:rsidRDefault="008363F4" w:rsidP="008363F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8363F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8363F4">
        <w:rPr>
          <w:rFonts w:ascii="Times New Roman" w:eastAsia="Times New Roman" w:hAnsi="Times New Roman"/>
          <w:sz w:val="24"/>
          <w:szCs w:val="24"/>
          <w:lang w:eastAsia="zh-CN"/>
        </w:rPr>
        <w:t xml:space="preserve">.9. </w:t>
      </w:r>
      <w:r w:rsidRPr="008363F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8363F4" w:rsidRPr="008363F4" w:rsidRDefault="008363F4" w:rsidP="008363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6.2</w:t>
      </w:r>
      <w:r w:rsidRPr="008363F4">
        <w:rPr>
          <w:rFonts w:ascii="Times New Roman" w:eastAsia="Times New Roman" w:hAnsi="Times New Roman"/>
          <w:sz w:val="24"/>
          <w:szCs w:val="24"/>
          <w:lang w:eastAsia="zh-CN"/>
        </w:rPr>
        <w:t>. Инвестиционные обязательства (обязательства по строительству, реконструкции и (или) модернизации в отношении имущества, которые должны быть выполнены в  срок, не превышающий 5 (пять) лет с даты заключения договора купли-продажи имущества)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363F4" w:rsidRPr="005473F0" w:rsidRDefault="005473F0" w:rsidP="008363F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73F0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8363F4" w:rsidRPr="005473F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5473F0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8363F4" w:rsidRPr="005473F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5473F0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363F4" w:rsidRPr="005473F0">
        <w:rPr>
          <w:rFonts w:ascii="Times New Roman" w:eastAsia="Times New Roman" w:hAnsi="Times New Roman"/>
          <w:sz w:val="24"/>
          <w:szCs w:val="24"/>
          <w:lang w:eastAsia="zh-CN"/>
        </w:rPr>
        <w:t>. Реконструкция ЛЭП.</w:t>
      </w:r>
    </w:p>
    <w:p w:rsidR="008363F4" w:rsidRPr="008363F4" w:rsidRDefault="008363F4" w:rsidP="008363F4">
      <w:pPr>
        <w:widowControl w:val="0"/>
        <w:tabs>
          <w:tab w:val="center" w:pos="5173"/>
          <w:tab w:val="left" w:pos="6708"/>
          <w:tab w:val="left" w:pos="772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C38" w:rsidRPr="008363F4" w:rsidRDefault="00497C38" w:rsidP="00497C3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3F4">
        <w:rPr>
          <w:rFonts w:ascii="Times New Roman" w:eastAsia="Times New Roman" w:hAnsi="Times New Roman"/>
          <w:b/>
          <w:sz w:val="24"/>
          <w:szCs w:val="24"/>
          <w:lang w:eastAsia="ru-RU"/>
        </w:rPr>
        <w:t>VI</w:t>
      </w:r>
      <w:r w:rsidR="008363F4" w:rsidRPr="008363F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363F4">
        <w:rPr>
          <w:rFonts w:ascii="Times New Roman" w:eastAsia="Times New Roman" w:hAnsi="Times New Roman"/>
          <w:b/>
          <w:sz w:val="24"/>
          <w:szCs w:val="24"/>
          <w:lang w:eastAsia="ru-RU"/>
        </w:rPr>
        <w:t>. Форс-мажор</w:t>
      </w:r>
    </w:p>
    <w:p w:rsidR="00497C38" w:rsidRPr="008363F4" w:rsidRDefault="008363F4" w:rsidP="00497C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100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97C38" w:rsidRPr="008363F4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497C38" w:rsidRPr="008363F4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497C38" w:rsidRPr="002D4760" w:rsidRDefault="008363F4" w:rsidP="00497C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97C38" w:rsidRPr="008363F4">
        <w:rPr>
          <w:rFonts w:ascii="Times New Roman" w:eastAsia="Times New Roman" w:hAnsi="Times New Roman"/>
          <w:sz w:val="24"/>
          <w:szCs w:val="24"/>
          <w:lang w:eastAsia="ru-RU"/>
        </w:rPr>
        <w:t>.2. При наступлении обстоятельств, указанных в п. 6.</w:t>
      </w:r>
      <w:r w:rsidR="00497C38"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1 настоящего Договора, каждая Сторона должна без промедления известить о них в письменном виде другую Сторону. Извещение должно </w:t>
      </w:r>
      <w:r w:rsidR="00497C38" w:rsidRPr="002D47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497C38" w:rsidRPr="002D4760" w:rsidRDefault="008363F4" w:rsidP="00497C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97C38" w:rsidRPr="002D4760">
        <w:rPr>
          <w:rFonts w:ascii="Times New Roman" w:eastAsia="Times New Roman" w:hAnsi="Times New Roman"/>
          <w:sz w:val="24"/>
          <w:szCs w:val="24"/>
          <w:lang w:eastAsia="ru-RU"/>
        </w:rPr>
        <w:t>.3. В случае наступления обстоятельств, указанных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97C38" w:rsidRPr="002D4760" w:rsidRDefault="008363F4" w:rsidP="00497C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97C38" w:rsidRPr="002D4760">
        <w:rPr>
          <w:rFonts w:ascii="Times New Roman" w:eastAsia="Times New Roman" w:hAnsi="Times New Roman"/>
          <w:sz w:val="24"/>
          <w:szCs w:val="24"/>
          <w:lang w:eastAsia="ru-RU"/>
        </w:rPr>
        <w:t>.4. Если наступившие обстоятельства, перечисленные в п. 6.1 настоящего Договора, и их последствия продолжают действовать более 3 (Трех)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7C38" w:rsidRPr="002D4760" w:rsidRDefault="00497C38" w:rsidP="00497C3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="008363F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97C38" w:rsidRPr="002D4760" w:rsidRDefault="008363F4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363F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7C38"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Договор вступает в силу </w:t>
      </w:r>
      <w:proofErr w:type="gramStart"/>
      <w:r w:rsidR="00497C38" w:rsidRPr="002D4760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="00497C38" w:rsidRPr="002D476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</w:t>
      </w:r>
      <w:r w:rsidR="00497C38" w:rsidRPr="002D4760">
        <w:rPr>
          <w:rFonts w:ascii="Times New Roman" w:eastAsia="Times New Roman" w:hAnsi="Times New Roman"/>
          <w:sz w:val="24"/>
          <w:lang w:eastAsia="ru-RU"/>
        </w:rPr>
        <w:t xml:space="preserve"> уполномоченными представителями Сторон и действует до полного исполнения ими обязательств по настоящему Договору.</w:t>
      </w:r>
    </w:p>
    <w:p w:rsidR="00497C38" w:rsidRPr="002D4760" w:rsidRDefault="008363F4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8</w:t>
      </w:r>
      <w:r w:rsidR="00497C38" w:rsidRPr="002D4760">
        <w:rPr>
          <w:rFonts w:ascii="Times New Roman" w:eastAsia="Times New Roman" w:hAnsi="Times New Roman"/>
          <w:sz w:val="24"/>
          <w:lang w:eastAsia="ru-RU"/>
        </w:rPr>
        <w:t xml:space="preserve">.2. Любые изменения и дополнения к настоящему Договору действительны только в том случае, если они </w:t>
      </w:r>
      <w:proofErr w:type="gramStart"/>
      <w:r w:rsidR="00497C38" w:rsidRPr="002D4760">
        <w:rPr>
          <w:rFonts w:ascii="Times New Roman" w:eastAsia="Times New Roman" w:hAnsi="Times New Roman"/>
          <w:sz w:val="24"/>
          <w:lang w:eastAsia="ru-RU"/>
        </w:rPr>
        <w:t>совершены в письменной форме и подписаны</w:t>
      </w:r>
      <w:proofErr w:type="gramEnd"/>
      <w:r w:rsidR="00497C38" w:rsidRPr="002D4760">
        <w:rPr>
          <w:rFonts w:ascii="Times New Roman" w:eastAsia="Times New Roman" w:hAnsi="Times New Roman"/>
          <w:sz w:val="24"/>
          <w:lang w:eastAsia="ru-RU"/>
        </w:rPr>
        <w:t xml:space="preserve"> уполномоченными представителями Сторон.</w:t>
      </w:r>
    </w:p>
    <w:p w:rsidR="00497C38" w:rsidRPr="002D4760" w:rsidRDefault="008363F4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8</w:t>
      </w:r>
      <w:r w:rsidR="00497C38" w:rsidRPr="002D4760">
        <w:rPr>
          <w:rFonts w:ascii="Times New Roman" w:eastAsia="Times New Roman" w:hAnsi="Times New Roman"/>
          <w:sz w:val="24"/>
          <w:lang w:eastAsia="ru-RU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97C38" w:rsidRPr="002D4760" w:rsidRDefault="008363F4" w:rsidP="00497C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8</w:t>
      </w:r>
      <w:r w:rsidR="00497C38" w:rsidRPr="002D4760">
        <w:rPr>
          <w:rFonts w:ascii="Times New Roman" w:eastAsia="Times New Roman" w:hAnsi="Times New Roman"/>
          <w:sz w:val="24"/>
          <w:lang w:eastAsia="ru-RU"/>
        </w:rPr>
        <w:t xml:space="preserve">.4. Споры, возникающие между Сторонами в ходе исполнения настоящего Договора, разрешаются путем переговоров, а при </w:t>
      </w:r>
      <w:proofErr w:type="spellStart"/>
      <w:r w:rsidR="00497C38" w:rsidRPr="002D4760">
        <w:rPr>
          <w:rFonts w:ascii="Times New Roman" w:eastAsia="Times New Roman" w:hAnsi="Times New Roman"/>
          <w:sz w:val="24"/>
          <w:lang w:eastAsia="ru-RU"/>
        </w:rPr>
        <w:t>недостижении</w:t>
      </w:r>
      <w:proofErr w:type="spellEnd"/>
      <w:r w:rsidR="00497C38" w:rsidRPr="002D4760">
        <w:rPr>
          <w:rFonts w:ascii="Times New Roman" w:eastAsia="Times New Roman" w:hAnsi="Times New Roman"/>
          <w:sz w:val="24"/>
          <w:lang w:eastAsia="ru-RU"/>
        </w:rPr>
        <w:t xml:space="preserve"> согласия, рассматриваются в Арбитражном суде Пермского края.</w:t>
      </w:r>
    </w:p>
    <w:p w:rsidR="00497C38" w:rsidRPr="002D4760" w:rsidRDefault="008363F4" w:rsidP="00497C38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8</w:t>
      </w:r>
      <w:r w:rsidR="00497C38" w:rsidRPr="002D4760">
        <w:rPr>
          <w:rFonts w:ascii="Times New Roman" w:eastAsia="Times New Roman" w:hAnsi="Times New Roman"/>
          <w:sz w:val="24"/>
          <w:lang w:eastAsia="ru-RU"/>
        </w:rPr>
        <w:t>.5. Настоящий Договор составлен в трех экземплярах, имеющих равную юридическую силу,  1 (Один) экземпляр - для Продавца, 1 (Один) - для Покупателя и 1 (Один) - для Управления Росреестра по Пермскому краю.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476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VIII</w:t>
      </w:r>
      <w:r w:rsidRPr="002D4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Реквизиты и подписи Сторон</w:t>
      </w:r>
    </w:p>
    <w:p w:rsidR="00497C38" w:rsidRPr="002D4760" w:rsidRDefault="00497C38" w:rsidP="00497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Юридический адрес:____________________________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Юридический адрес:______________________________</w:t>
            </w: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адрес: _____________________________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Фактический адрес: _______________________________</w:t>
            </w: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ОГРН____________________ ИНН___________________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ОГРН____________________ ИНН__________________</w:t>
            </w: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КПП____________________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КПП____________________</w:t>
            </w: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Банковские реквизиты:_____________________________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Банковские реквизиты:_____________________________</w:t>
            </w: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  <w:tr w:rsidR="00497C38" w:rsidRPr="002D4760" w:rsidTr="00DE7FF7">
        <w:tc>
          <w:tcPr>
            <w:tcW w:w="5210" w:type="dxa"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C38" w:rsidRPr="002D4760" w:rsidTr="00DE7FF7">
        <w:tc>
          <w:tcPr>
            <w:tcW w:w="5210" w:type="dxa"/>
            <w:hideMark/>
          </w:tcPr>
          <w:p w:rsidR="00497C38" w:rsidRPr="002D4760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7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</w:tc>
        <w:tc>
          <w:tcPr>
            <w:tcW w:w="5211" w:type="dxa"/>
            <w:hideMark/>
          </w:tcPr>
          <w:p w:rsidR="00497C38" w:rsidRPr="002D4760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760">
              <w:rPr>
                <w:rFonts w:ascii="Times New Roman" w:hAnsi="Times New Roman"/>
                <w:sz w:val="20"/>
                <w:szCs w:val="20"/>
              </w:rPr>
              <w:t>______________________________(______________)</w:t>
            </w:r>
          </w:p>
        </w:tc>
      </w:tr>
    </w:tbl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97C38" w:rsidRPr="00012404" w:rsidRDefault="00497C38" w:rsidP="00497C38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404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Pr="00012404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Договору</w:t>
      </w:r>
      <w:r w:rsidRPr="00012404">
        <w:rPr>
          <w:rFonts w:ascii="Times New Roman" w:hAnsi="Times New Roman"/>
          <w:sz w:val="24"/>
          <w:szCs w:val="24"/>
        </w:rPr>
        <w:t xml:space="preserve"> </w:t>
      </w:r>
      <w:r w:rsidRPr="00012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497C38" w:rsidRPr="00012404" w:rsidRDefault="00497C38" w:rsidP="00497C38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404">
        <w:rPr>
          <w:rFonts w:ascii="Times New Roman" w:eastAsia="Times New Roman" w:hAnsi="Times New Roman"/>
          <w:bCs/>
          <w:sz w:val="24"/>
          <w:szCs w:val="24"/>
          <w:lang w:eastAsia="ru-RU"/>
        </w:rPr>
        <w:t>от __.__.2021 г. № ___</w:t>
      </w:r>
    </w:p>
    <w:p w:rsidR="00497C38" w:rsidRPr="00012404" w:rsidRDefault="00497C38" w:rsidP="00497C38">
      <w:pPr>
        <w:jc w:val="center"/>
        <w:rPr>
          <w:rFonts w:ascii="Times New Roman" w:hAnsi="Times New Roman"/>
          <w:b/>
          <w:sz w:val="24"/>
          <w:szCs w:val="24"/>
        </w:rPr>
      </w:pPr>
      <w:r w:rsidRPr="00012404">
        <w:rPr>
          <w:rFonts w:ascii="Times New Roman" w:hAnsi="Times New Roman"/>
          <w:b/>
          <w:sz w:val="24"/>
          <w:szCs w:val="24"/>
        </w:rPr>
        <w:t xml:space="preserve">Перечень объектов </w:t>
      </w:r>
      <w:r w:rsidRPr="00012404">
        <w:rPr>
          <w:rFonts w:ascii="Times New Roman" w:hAnsi="Times New Roman"/>
          <w:b/>
          <w:bCs/>
          <w:sz w:val="24"/>
          <w:szCs w:val="24"/>
        </w:rPr>
        <w:t>газораспределения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112"/>
        <w:gridCol w:w="1134"/>
        <w:gridCol w:w="1418"/>
        <w:gridCol w:w="1417"/>
        <w:gridCol w:w="1419"/>
      </w:tblGrid>
      <w:tr w:rsidR="00497C38" w:rsidRPr="00012404" w:rsidTr="00DE7FF7">
        <w:trPr>
          <w:trHeight w:val="8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газопроводов </w:t>
            </w:r>
            <w:r w:rsidRPr="0001240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 объектов)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Протяженность объекта, </w:t>
            </w:r>
            <w:proofErr w:type="gramStart"/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без НДС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НДС (рублей)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с НДС (рублей)</w:t>
            </w:r>
          </w:p>
        </w:tc>
      </w:tr>
      <w:tr w:rsidR="00497C38" w:rsidRPr="00012404" w:rsidTr="00DE7FF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497C38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497C38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497C38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7C38" w:rsidRPr="00012404" w:rsidTr="003B3988">
        <w:trPr>
          <w:trHeight w:val="2076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4" w:rsidRPr="00AD05E4" w:rsidRDefault="00497C38" w:rsidP="003B3988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67A0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="00AD05E4" w:rsidRPr="00AD05E4">
              <w:rPr>
                <w:rFonts w:ascii="Times New Roman" w:hAnsi="Times New Roman"/>
                <w:szCs w:val="28"/>
              </w:rPr>
              <w:t xml:space="preserve">- </w:t>
            </w:r>
            <w:r w:rsidR="00AD05E4" w:rsidRPr="00AD05E4">
              <w:rPr>
                <w:rFonts w:ascii="Times New Roman" w:hAnsi="Times New Roman"/>
              </w:rPr>
              <w:t xml:space="preserve">линии электропередачи (0,4 </w:t>
            </w:r>
            <w:proofErr w:type="spellStart"/>
            <w:r w:rsidR="00AD05E4" w:rsidRPr="00AD05E4">
              <w:rPr>
                <w:rFonts w:ascii="Times New Roman" w:hAnsi="Times New Roman"/>
              </w:rPr>
              <w:t>кВ</w:t>
            </w:r>
            <w:proofErr w:type="spellEnd"/>
            <w:r w:rsidR="00AD05E4" w:rsidRPr="00AD05E4">
              <w:rPr>
                <w:rFonts w:ascii="Times New Roman" w:hAnsi="Times New Roman"/>
              </w:rPr>
              <w:t>), назначение: электрические сети, протяженность 2539,60 м., инв. №1583, (лит.</w:t>
            </w:r>
            <w:proofErr w:type="gramEnd"/>
            <w:r w:rsidR="00AD05E4" w:rsidRPr="00AD05E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AD05E4" w:rsidRPr="00AD05E4">
              <w:rPr>
                <w:rFonts w:ascii="Times New Roman" w:hAnsi="Times New Roman"/>
              </w:rPr>
              <w:t>Сэ</w:t>
            </w:r>
            <w:proofErr w:type="spellEnd"/>
            <w:r w:rsidR="00AD05E4" w:rsidRPr="00AD05E4">
              <w:rPr>
                <w:rFonts w:ascii="Times New Roman" w:hAnsi="Times New Roman"/>
              </w:rPr>
              <w:t>), кадастровый номер: 59:32:2080001:181</w:t>
            </w:r>
            <w:r w:rsidR="00AD05E4" w:rsidRPr="00AD05E4">
              <w:rPr>
                <w:rFonts w:ascii="Times New Roman" w:hAnsi="Times New Roman"/>
                <w:szCs w:val="28"/>
              </w:rPr>
              <w:t>, расположенные  по адресу:</w:t>
            </w:r>
            <w:proofErr w:type="gramEnd"/>
            <w:r w:rsidR="00AD05E4" w:rsidRPr="00AD05E4">
              <w:rPr>
                <w:rFonts w:ascii="Times New Roman" w:hAnsi="Times New Roman"/>
                <w:szCs w:val="28"/>
              </w:rPr>
              <w:t xml:space="preserve"> Пермский край, Пермский район, Фроловское с/</w:t>
            </w:r>
            <w:proofErr w:type="gramStart"/>
            <w:r w:rsidR="00AD05E4" w:rsidRPr="00AD05E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="00AD05E4" w:rsidRPr="00AD05E4">
              <w:rPr>
                <w:rFonts w:ascii="Times New Roman" w:hAnsi="Times New Roman"/>
                <w:szCs w:val="28"/>
              </w:rPr>
              <w:t xml:space="preserve">, д. Броды </w:t>
            </w:r>
          </w:p>
          <w:p w:rsidR="00E15853" w:rsidRDefault="00E15853" w:rsidP="003B3988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97C38" w:rsidRPr="00012404" w:rsidRDefault="00497C38" w:rsidP="003B39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AD05E4" w:rsidP="00AD05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012404" w:rsidRDefault="00497C38" w:rsidP="00DE7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012404" w:rsidRDefault="00497C38" w:rsidP="00DE7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012404" w:rsidRDefault="00497C38" w:rsidP="00DE7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C38" w:rsidRPr="00012404" w:rsidTr="00DE7FF7">
        <w:trPr>
          <w:trHeight w:val="366"/>
          <w:jc w:val="center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7C38" w:rsidRPr="00012404" w:rsidRDefault="00497C38" w:rsidP="00D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AD05E4" w:rsidP="00DE7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38" w:rsidRPr="00012404" w:rsidRDefault="00497C38" w:rsidP="00DE7F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2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7C38" w:rsidRPr="00012404" w:rsidTr="00DE7FF7">
        <w:trPr>
          <w:trHeight w:val="761"/>
        </w:trPr>
        <w:tc>
          <w:tcPr>
            <w:tcW w:w="5210" w:type="dxa"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</w:tc>
      </w:tr>
    </w:tbl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97C38" w:rsidRPr="00012404" w:rsidRDefault="00497C38" w:rsidP="00497C38">
      <w:pPr>
        <w:shd w:val="clear" w:color="auto" w:fill="FFFFFF"/>
        <w:spacing w:line="240" w:lineRule="auto"/>
        <w:ind w:left="30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12404">
        <w:rPr>
          <w:rFonts w:ascii="Times New Roman" w:hAnsi="Times New Roman"/>
          <w:bCs/>
          <w:sz w:val="24"/>
          <w:szCs w:val="24"/>
        </w:rPr>
        <w:lastRenderedPageBreak/>
        <w:t xml:space="preserve">Акт </w:t>
      </w:r>
      <w:r w:rsidRPr="00012404">
        <w:rPr>
          <w:rFonts w:ascii="Times New Roman" w:eastAsia="Times New Roman" w:hAnsi="Times New Roman"/>
          <w:sz w:val="24"/>
          <w:lang w:eastAsia="ru-RU"/>
        </w:rPr>
        <w:t>приема-передачи Имущества</w:t>
      </w:r>
      <w:r w:rsidRPr="00012404">
        <w:rPr>
          <w:rFonts w:ascii="Times New Roman" w:hAnsi="Times New Roman"/>
          <w:bCs/>
          <w:sz w:val="24"/>
          <w:szCs w:val="24"/>
        </w:rPr>
        <w:t xml:space="preserve"> </w:t>
      </w:r>
    </w:p>
    <w:p w:rsidR="00497C38" w:rsidRPr="00012404" w:rsidRDefault="00497C38" w:rsidP="00497C38">
      <w:pPr>
        <w:shd w:val="clear" w:color="auto" w:fill="FFFFFF"/>
        <w:spacing w:line="240" w:lineRule="auto"/>
        <w:ind w:left="307"/>
        <w:jc w:val="center"/>
        <w:rPr>
          <w:rFonts w:ascii="Times New Roman" w:hAnsi="Times New Roman"/>
          <w:bCs/>
          <w:sz w:val="24"/>
          <w:szCs w:val="24"/>
        </w:rPr>
      </w:pPr>
      <w:r w:rsidRPr="00012404">
        <w:rPr>
          <w:rFonts w:ascii="Times New Roman" w:hAnsi="Times New Roman"/>
          <w:bCs/>
          <w:sz w:val="24"/>
          <w:szCs w:val="24"/>
        </w:rPr>
        <w:t xml:space="preserve">к Договору купли-продажи </w:t>
      </w:r>
      <w:r w:rsidRPr="0001240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012404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497C38" w:rsidRPr="00012404" w:rsidRDefault="00497C38" w:rsidP="00497C38">
      <w:pPr>
        <w:shd w:val="clear" w:color="auto" w:fill="FFFFFF"/>
        <w:spacing w:line="240" w:lineRule="auto"/>
        <w:ind w:left="307"/>
        <w:jc w:val="center"/>
        <w:rPr>
          <w:rFonts w:ascii="Times New Roman" w:hAnsi="Times New Roman"/>
          <w:bCs/>
          <w:sz w:val="24"/>
          <w:szCs w:val="24"/>
        </w:rPr>
      </w:pPr>
      <w:r w:rsidRPr="00012404">
        <w:rPr>
          <w:rFonts w:ascii="Times New Roman" w:eastAsia="Times New Roman" w:hAnsi="Times New Roman"/>
          <w:bCs/>
          <w:sz w:val="24"/>
          <w:szCs w:val="24"/>
          <w:lang w:eastAsia="ru-RU"/>
        </w:rPr>
        <w:t>от  __.__.2021 г. № ___</w:t>
      </w:r>
      <w:r w:rsidRPr="00012404">
        <w:rPr>
          <w:rFonts w:ascii="Times New Roman" w:hAnsi="Times New Roman"/>
          <w:bCs/>
          <w:sz w:val="24"/>
          <w:szCs w:val="24"/>
        </w:rPr>
        <w:t xml:space="preserve"> </w:t>
      </w:r>
    </w:p>
    <w:p w:rsidR="00497C38" w:rsidRPr="00012404" w:rsidRDefault="00497C38" w:rsidP="00497C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7C38" w:rsidRPr="00012404" w:rsidRDefault="00497C38" w:rsidP="00497C3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г.Пермь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</w:t>
      </w:r>
      <w:r w:rsidRPr="000124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</w:t>
      </w:r>
      <w:r w:rsidRPr="00012404">
        <w:rPr>
          <w:rFonts w:ascii="Times New Roman" w:hAnsi="Times New Roman"/>
          <w:sz w:val="24"/>
          <w:szCs w:val="24"/>
        </w:rPr>
        <w:t xml:space="preserve"> _________ две тысячи двадцать первого года.</w:t>
      </w:r>
    </w:p>
    <w:p w:rsidR="00497C38" w:rsidRPr="00012404" w:rsidRDefault="00497C38" w:rsidP="00497C3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7C38" w:rsidRPr="00012404" w:rsidRDefault="00E15853" w:rsidP="00FE53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E14A67">
        <w:rPr>
          <w:rFonts w:ascii="Times New Roman" w:hAnsi="Times New Roman"/>
          <w:sz w:val="24"/>
          <w:szCs w:val="24"/>
        </w:rPr>
        <w:t>Фроловского</w:t>
      </w:r>
      <w:r w:rsidR="00AD0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в лице главы </w:t>
      </w:r>
      <w:r w:rsidR="00E14A67">
        <w:rPr>
          <w:rFonts w:ascii="Times New Roman" w:hAnsi="Times New Roman"/>
          <w:sz w:val="24"/>
          <w:szCs w:val="24"/>
        </w:rPr>
        <w:t>Фроловского</w:t>
      </w:r>
      <w:r w:rsidR="00AD0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D05E4">
        <w:rPr>
          <w:rFonts w:ascii="Times New Roman" w:hAnsi="Times New Roman"/>
          <w:sz w:val="24"/>
          <w:szCs w:val="24"/>
        </w:rPr>
        <w:t>Чекменева</w:t>
      </w:r>
      <w:proofErr w:type="spellEnd"/>
      <w:r w:rsidR="00AD05E4">
        <w:rPr>
          <w:rFonts w:ascii="Times New Roman" w:hAnsi="Times New Roman"/>
          <w:sz w:val="24"/>
          <w:szCs w:val="24"/>
        </w:rPr>
        <w:t xml:space="preserve"> Сергея Николаевича</w:t>
      </w:r>
      <w:r w:rsidR="00FE534E" w:rsidRPr="00FE534E">
        <w:rPr>
          <w:rFonts w:ascii="Times New Roman" w:hAnsi="Times New Roman"/>
          <w:sz w:val="24"/>
          <w:szCs w:val="24"/>
        </w:rPr>
        <w:t>, дей</w:t>
      </w:r>
      <w:r>
        <w:rPr>
          <w:rFonts w:ascii="Times New Roman" w:hAnsi="Times New Roman"/>
          <w:sz w:val="24"/>
          <w:szCs w:val="24"/>
        </w:rPr>
        <w:t>ствующего на основании Устава</w:t>
      </w:r>
      <w:r w:rsidR="00FE534E">
        <w:rPr>
          <w:rFonts w:ascii="Times New Roman" w:hAnsi="Times New Roman"/>
          <w:sz w:val="24"/>
          <w:szCs w:val="24"/>
        </w:rPr>
        <w:t>, именуемый</w:t>
      </w:r>
      <w:r w:rsidR="00FE534E" w:rsidRPr="002D4760">
        <w:rPr>
          <w:rFonts w:ascii="Times New Roman" w:hAnsi="Times New Roman"/>
          <w:sz w:val="24"/>
          <w:szCs w:val="24"/>
        </w:rPr>
        <w:t xml:space="preserve"> в дальнейшем </w:t>
      </w:r>
      <w:r w:rsidR="00FE534E" w:rsidRPr="002D4760">
        <w:rPr>
          <w:rFonts w:ascii="Times New Roman" w:hAnsi="Times New Roman"/>
          <w:b/>
          <w:sz w:val="24"/>
          <w:szCs w:val="24"/>
        </w:rPr>
        <w:t>«</w:t>
      </w:r>
      <w:r w:rsidR="00FE534E" w:rsidRPr="002D4760">
        <w:rPr>
          <w:rFonts w:ascii="Times New Roman" w:hAnsi="Times New Roman"/>
          <w:b/>
          <w:bCs/>
          <w:sz w:val="24"/>
          <w:szCs w:val="24"/>
        </w:rPr>
        <w:t>Продавец</w:t>
      </w:r>
      <w:r w:rsidR="00FE534E" w:rsidRPr="002D4760">
        <w:rPr>
          <w:rFonts w:ascii="Times New Roman" w:hAnsi="Times New Roman"/>
          <w:b/>
          <w:sz w:val="24"/>
          <w:szCs w:val="24"/>
        </w:rPr>
        <w:t>»</w:t>
      </w:r>
      <w:r w:rsidR="00497C38" w:rsidRPr="00012404">
        <w:rPr>
          <w:rFonts w:ascii="Times New Roman" w:hAnsi="Times New Roman"/>
          <w:sz w:val="24"/>
          <w:szCs w:val="24"/>
        </w:rPr>
        <w:t xml:space="preserve">, с одной стороны, и_________________, именуемое в дальнейшем </w:t>
      </w:r>
      <w:r w:rsidR="00497C38" w:rsidRPr="00012404">
        <w:rPr>
          <w:rFonts w:ascii="Times New Roman" w:hAnsi="Times New Roman"/>
          <w:b/>
          <w:sz w:val="24"/>
          <w:szCs w:val="24"/>
        </w:rPr>
        <w:t>«</w:t>
      </w:r>
      <w:r w:rsidR="00497C38" w:rsidRPr="00012404">
        <w:rPr>
          <w:rFonts w:ascii="Times New Roman" w:hAnsi="Times New Roman"/>
          <w:b/>
          <w:bCs/>
          <w:sz w:val="24"/>
          <w:szCs w:val="24"/>
        </w:rPr>
        <w:t>Покупатель</w:t>
      </w:r>
      <w:r w:rsidR="00497C38" w:rsidRPr="00012404">
        <w:rPr>
          <w:rFonts w:ascii="Times New Roman" w:hAnsi="Times New Roman"/>
          <w:b/>
          <w:sz w:val="24"/>
          <w:szCs w:val="24"/>
        </w:rPr>
        <w:t xml:space="preserve">», </w:t>
      </w:r>
      <w:r w:rsidR="00497C38" w:rsidRPr="00012404">
        <w:rPr>
          <w:rFonts w:ascii="Times New Roman" w:hAnsi="Times New Roman"/>
          <w:sz w:val="24"/>
          <w:szCs w:val="24"/>
        </w:rPr>
        <w:t>в лице ___________________</w:t>
      </w:r>
      <w:r w:rsidR="00497C38" w:rsidRPr="00012404">
        <w:rPr>
          <w:rFonts w:ascii="Times New Roman" w:hAnsi="Times New Roman"/>
          <w:b/>
          <w:sz w:val="24"/>
          <w:szCs w:val="24"/>
        </w:rPr>
        <w:t xml:space="preserve"> </w:t>
      </w:r>
      <w:r w:rsidR="00497C38" w:rsidRPr="00012404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составили настоящий Акт о том, что в соответствии с вышеуказанным Договором Продавцом передано, а Покупателем принято недвижимое имущество, </w:t>
      </w:r>
      <w:r w:rsidR="00497C38" w:rsidRPr="00012404">
        <w:rPr>
          <w:rFonts w:ascii="Times New Roman" w:hAnsi="Times New Roman"/>
          <w:bCs/>
          <w:sz w:val="24"/>
          <w:szCs w:val="24"/>
        </w:rPr>
        <w:t>указанное в Приложении к настоящему</w:t>
      </w:r>
      <w:proofErr w:type="gramEnd"/>
      <w:r w:rsidR="00497C38" w:rsidRPr="00012404">
        <w:rPr>
          <w:rFonts w:ascii="Times New Roman" w:hAnsi="Times New Roman"/>
          <w:bCs/>
          <w:sz w:val="24"/>
          <w:szCs w:val="24"/>
        </w:rPr>
        <w:t xml:space="preserve"> Акту</w:t>
      </w:r>
      <w:r w:rsidR="00497C38" w:rsidRPr="00012404">
        <w:rPr>
          <w:rFonts w:ascii="Times New Roman" w:hAnsi="Times New Roman"/>
          <w:sz w:val="24"/>
          <w:szCs w:val="24"/>
        </w:rPr>
        <w:t>.</w:t>
      </w:r>
    </w:p>
    <w:p w:rsidR="00497C38" w:rsidRPr="00012404" w:rsidRDefault="00497C38" w:rsidP="00497C38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404">
        <w:rPr>
          <w:rFonts w:ascii="Times New Roman" w:hAnsi="Times New Roman"/>
          <w:sz w:val="24"/>
          <w:szCs w:val="24"/>
        </w:rPr>
        <w:t>Состояние переданного Имущества - удовлетворительное. Покупателю также переданы все документы, относящиеся к Имуществу. Покупатель осмотрел данное Имущество и не имеет претензий по его состоянию.</w:t>
      </w:r>
    </w:p>
    <w:p w:rsidR="00497C38" w:rsidRPr="00012404" w:rsidRDefault="00497C38" w:rsidP="00497C38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Юридический адрес:____________________________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Юридический адрес:______________________________</w:t>
            </w:r>
          </w:p>
        </w:tc>
      </w:tr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адрес: _____________________________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Фактический адрес: _______________________________</w:t>
            </w:r>
          </w:p>
        </w:tc>
      </w:tr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ОГРН____________________ ИНН___________________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ОГРН____________________ ИНН__________________</w:t>
            </w:r>
          </w:p>
        </w:tc>
      </w:tr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КПП____________________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КПП____________________</w:t>
            </w:r>
          </w:p>
        </w:tc>
      </w:tr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Банковские реквизиты:_____________________________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Банковские реквизиты:_____________________________</w:t>
            </w:r>
          </w:p>
        </w:tc>
      </w:tr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  <w:tr w:rsidR="00497C38" w:rsidRPr="00012404" w:rsidTr="00DE7FF7">
        <w:tc>
          <w:tcPr>
            <w:tcW w:w="5210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</w:tc>
        <w:tc>
          <w:tcPr>
            <w:tcW w:w="5211" w:type="dxa"/>
            <w:hideMark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</w:tc>
      </w:tr>
      <w:tr w:rsidR="00497C38" w:rsidRPr="00012404" w:rsidTr="00DE7FF7">
        <w:tc>
          <w:tcPr>
            <w:tcW w:w="5210" w:type="dxa"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7C38" w:rsidRPr="00012404" w:rsidRDefault="00497C38" w:rsidP="00497C38"/>
    <w:tbl>
      <w:tblPr>
        <w:tblStyle w:val="21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9"/>
      </w:tblGrid>
      <w:tr w:rsidR="00497C38" w:rsidRPr="00012404" w:rsidTr="00DE7FF7">
        <w:trPr>
          <w:trHeight w:val="541"/>
        </w:trPr>
        <w:tc>
          <w:tcPr>
            <w:tcW w:w="5218" w:type="dxa"/>
            <w:hideMark/>
          </w:tcPr>
          <w:p w:rsidR="00497C38" w:rsidRPr="00012404" w:rsidRDefault="00497C38" w:rsidP="00DE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br w:type="page"/>
            </w: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497C38" w:rsidRPr="00012404" w:rsidRDefault="00497C38" w:rsidP="00DE7FF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1240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5219" w:type="dxa"/>
          </w:tcPr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404">
              <w:rPr>
                <w:rFonts w:ascii="Times New Roman" w:hAnsi="Times New Roman"/>
                <w:sz w:val="20"/>
                <w:szCs w:val="20"/>
              </w:rPr>
              <w:t>______________________________(______________)</w:t>
            </w:r>
          </w:p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7C38" w:rsidRPr="00012404" w:rsidRDefault="00497C38" w:rsidP="00DE7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7C38" w:rsidRPr="00012404" w:rsidRDefault="00497C38" w:rsidP="00DE7F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97C38" w:rsidRDefault="00497C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497C38" w:rsidSect="000D314F">
      <w:pgSz w:w="11906" w:h="16838" w:code="9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multilevel"/>
    <w:tmpl w:val="ECD440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3FE158A8"/>
    <w:multiLevelType w:val="hybridMultilevel"/>
    <w:tmpl w:val="33E4FF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E3D1682"/>
    <w:multiLevelType w:val="multilevel"/>
    <w:tmpl w:val="55F62A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3AD6"/>
    <w:rsid w:val="000127E4"/>
    <w:rsid w:val="000137FE"/>
    <w:rsid w:val="0001506C"/>
    <w:rsid w:val="00022538"/>
    <w:rsid w:val="00032D12"/>
    <w:rsid w:val="00041CF1"/>
    <w:rsid w:val="00045642"/>
    <w:rsid w:val="00050ADC"/>
    <w:rsid w:val="000628DC"/>
    <w:rsid w:val="00065C8B"/>
    <w:rsid w:val="0007197B"/>
    <w:rsid w:val="00084F26"/>
    <w:rsid w:val="00090154"/>
    <w:rsid w:val="00090830"/>
    <w:rsid w:val="00091BD1"/>
    <w:rsid w:val="000928CB"/>
    <w:rsid w:val="0009365C"/>
    <w:rsid w:val="00094CFE"/>
    <w:rsid w:val="000973C4"/>
    <w:rsid w:val="000A14A7"/>
    <w:rsid w:val="000A615C"/>
    <w:rsid w:val="000A643D"/>
    <w:rsid w:val="000A6B0C"/>
    <w:rsid w:val="000B0199"/>
    <w:rsid w:val="000B2320"/>
    <w:rsid w:val="000B3DDD"/>
    <w:rsid w:val="000B3E20"/>
    <w:rsid w:val="000D314F"/>
    <w:rsid w:val="000D51E2"/>
    <w:rsid w:val="000E4B10"/>
    <w:rsid w:val="000E67CF"/>
    <w:rsid w:val="000E6923"/>
    <w:rsid w:val="000E6BA6"/>
    <w:rsid w:val="000F478F"/>
    <w:rsid w:val="001120D8"/>
    <w:rsid w:val="0012299B"/>
    <w:rsid w:val="00123378"/>
    <w:rsid w:val="00124CE2"/>
    <w:rsid w:val="00127893"/>
    <w:rsid w:val="00132FB7"/>
    <w:rsid w:val="00136142"/>
    <w:rsid w:val="001373E0"/>
    <w:rsid w:val="00141531"/>
    <w:rsid w:val="001432F9"/>
    <w:rsid w:val="00147EC9"/>
    <w:rsid w:val="001534F4"/>
    <w:rsid w:val="00165DDF"/>
    <w:rsid w:val="00170646"/>
    <w:rsid w:val="0017183B"/>
    <w:rsid w:val="00171A94"/>
    <w:rsid w:val="00175493"/>
    <w:rsid w:val="001937B4"/>
    <w:rsid w:val="00196496"/>
    <w:rsid w:val="001A2397"/>
    <w:rsid w:val="001B22E1"/>
    <w:rsid w:val="001B2B86"/>
    <w:rsid w:val="001B3BFA"/>
    <w:rsid w:val="001B71C8"/>
    <w:rsid w:val="001C44BA"/>
    <w:rsid w:val="001D01CE"/>
    <w:rsid w:val="001D5D08"/>
    <w:rsid w:val="001D5E56"/>
    <w:rsid w:val="00200694"/>
    <w:rsid w:val="00200773"/>
    <w:rsid w:val="00207768"/>
    <w:rsid w:val="00214ED4"/>
    <w:rsid w:val="00221C87"/>
    <w:rsid w:val="002323E2"/>
    <w:rsid w:val="00240927"/>
    <w:rsid w:val="002446AF"/>
    <w:rsid w:val="00244B2F"/>
    <w:rsid w:val="00245B6B"/>
    <w:rsid w:val="00255DAA"/>
    <w:rsid w:val="00261713"/>
    <w:rsid w:val="002623C3"/>
    <w:rsid w:val="00275E29"/>
    <w:rsid w:val="002767C2"/>
    <w:rsid w:val="00276E7B"/>
    <w:rsid w:val="00281A0F"/>
    <w:rsid w:val="00281FA6"/>
    <w:rsid w:val="00290FC3"/>
    <w:rsid w:val="0029185C"/>
    <w:rsid w:val="00295B22"/>
    <w:rsid w:val="002A1177"/>
    <w:rsid w:val="002A1574"/>
    <w:rsid w:val="002A201A"/>
    <w:rsid w:val="002A7092"/>
    <w:rsid w:val="002D1A3E"/>
    <w:rsid w:val="002D28EE"/>
    <w:rsid w:val="002E1C5F"/>
    <w:rsid w:val="002E2AC8"/>
    <w:rsid w:val="002E429B"/>
    <w:rsid w:val="002E6593"/>
    <w:rsid w:val="002F331D"/>
    <w:rsid w:val="002F407D"/>
    <w:rsid w:val="003013D4"/>
    <w:rsid w:val="00301C1D"/>
    <w:rsid w:val="003069CA"/>
    <w:rsid w:val="00307D20"/>
    <w:rsid w:val="003204E7"/>
    <w:rsid w:val="003244D0"/>
    <w:rsid w:val="00324B96"/>
    <w:rsid w:val="003273EF"/>
    <w:rsid w:val="00327811"/>
    <w:rsid w:val="003317B4"/>
    <w:rsid w:val="00331EA4"/>
    <w:rsid w:val="003335E0"/>
    <w:rsid w:val="00335DC4"/>
    <w:rsid w:val="00343FF3"/>
    <w:rsid w:val="0034593D"/>
    <w:rsid w:val="003552D3"/>
    <w:rsid w:val="00357173"/>
    <w:rsid w:val="003573C0"/>
    <w:rsid w:val="00360694"/>
    <w:rsid w:val="00366705"/>
    <w:rsid w:val="0036678F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B3988"/>
    <w:rsid w:val="003C21D2"/>
    <w:rsid w:val="003C357D"/>
    <w:rsid w:val="003C417C"/>
    <w:rsid w:val="003C72D1"/>
    <w:rsid w:val="003C788E"/>
    <w:rsid w:val="003D2EE2"/>
    <w:rsid w:val="003E2EBB"/>
    <w:rsid w:val="003E4861"/>
    <w:rsid w:val="003E59EE"/>
    <w:rsid w:val="003F5136"/>
    <w:rsid w:val="003F5702"/>
    <w:rsid w:val="004072EF"/>
    <w:rsid w:val="00412026"/>
    <w:rsid w:val="004149FA"/>
    <w:rsid w:val="00416D30"/>
    <w:rsid w:val="0041715F"/>
    <w:rsid w:val="00417B73"/>
    <w:rsid w:val="00423111"/>
    <w:rsid w:val="004304EB"/>
    <w:rsid w:val="00431D3D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174"/>
    <w:rsid w:val="004907D4"/>
    <w:rsid w:val="00490AD2"/>
    <w:rsid w:val="00494A89"/>
    <w:rsid w:val="00494B96"/>
    <w:rsid w:val="00495A15"/>
    <w:rsid w:val="00497C38"/>
    <w:rsid w:val="004A03F6"/>
    <w:rsid w:val="004A0BB1"/>
    <w:rsid w:val="004A1C02"/>
    <w:rsid w:val="004A676D"/>
    <w:rsid w:val="004B0F2F"/>
    <w:rsid w:val="004B371E"/>
    <w:rsid w:val="004B44F6"/>
    <w:rsid w:val="004B47CF"/>
    <w:rsid w:val="004B4F13"/>
    <w:rsid w:val="004B54B6"/>
    <w:rsid w:val="004C26C5"/>
    <w:rsid w:val="004D0599"/>
    <w:rsid w:val="004D2CF2"/>
    <w:rsid w:val="004F40AD"/>
    <w:rsid w:val="004F4DB5"/>
    <w:rsid w:val="004F5616"/>
    <w:rsid w:val="004F7702"/>
    <w:rsid w:val="00505554"/>
    <w:rsid w:val="00511EAC"/>
    <w:rsid w:val="005163A4"/>
    <w:rsid w:val="005165F5"/>
    <w:rsid w:val="0052170A"/>
    <w:rsid w:val="00523CCB"/>
    <w:rsid w:val="00524B0F"/>
    <w:rsid w:val="005255B4"/>
    <w:rsid w:val="0052636D"/>
    <w:rsid w:val="00527B04"/>
    <w:rsid w:val="00534BB6"/>
    <w:rsid w:val="0054235E"/>
    <w:rsid w:val="005423B3"/>
    <w:rsid w:val="00543A3E"/>
    <w:rsid w:val="005473F0"/>
    <w:rsid w:val="00555483"/>
    <w:rsid w:val="005640D5"/>
    <w:rsid w:val="00573201"/>
    <w:rsid w:val="00585F07"/>
    <w:rsid w:val="00592709"/>
    <w:rsid w:val="00592E96"/>
    <w:rsid w:val="00597FC3"/>
    <w:rsid w:val="005B0CC7"/>
    <w:rsid w:val="005B62A1"/>
    <w:rsid w:val="005C441D"/>
    <w:rsid w:val="005D30DD"/>
    <w:rsid w:val="005E0147"/>
    <w:rsid w:val="005E08E9"/>
    <w:rsid w:val="005E0BA0"/>
    <w:rsid w:val="005E0F4A"/>
    <w:rsid w:val="005F3254"/>
    <w:rsid w:val="006006F8"/>
    <w:rsid w:val="00602945"/>
    <w:rsid w:val="00620497"/>
    <w:rsid w:val="00620E7C"/>
    <w:rsid w:val="006226D1"/>
    <w:rsid w:val="00626839"/>
    <w:rsid w:val="0064011E"/>
    <w:rsid w:val="0066698E"/>
    <w:rsid w:val="00667A0D"/>
    <w:rsid w:val="00671BC4"/>
    <w:rsid w:val="00675E9D"/>
    <w:rsid w:val="006771DF"/>
    <w:rsid w:val="00681DAE"/>
    <w:rsid w:val="00686F1A"/>
    <w:rsid w:val="0069549F"/>
    <w:rsid w:val="006960D3"/>
    <w:rsid w:val="00696948"/>
    <w:rsid w:val="006A0A03"/>
    <w:rsid w:val="006A6247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545"/>
    <w:rsid w:val="0070567C"/>
    <w:rsid w:val="00712A92"/>
    <w:rsid w:val="0071483F"/>
    <w:rsid w:val="00726DF0"/>
    <w:rsid w:val="0073097F"/>
    <w:rsid w:val="0073125D"/>
    <w:rsid w:val="00731949"/>
    <w:rsid w:val="00732179"/>
    <w:rsid w:val="00732225"/>
    <w:rsid w:val="007454D9"/>
    <w:rsid w:val="007503F6"/>
    <w:rsid w:val="007570CC"/>
    <w:rsid w:val="00763E84"/>
    <w:rsid w:val="00766B13"/>
    <w:rsid w:val="00770616"/>
    <w:rsid w:val="00775902"/>
    <w:rsid w:val="00775937"/>
    <w:rsid w:val="00780B3B"/>
    <w:rsid w:val="00782D20"/>
    <w:rsid w:val="0078674A"/>
    <w:rsid w:val="007928EC"/>
    <w:rsid w:val="0079579D"/>
    <w:rsid w:val="007A08D0"/>
    <w:rsid w:val="007A2FF3"/>
    <w:rsid w:val="007A7DD4"/>
    <w:rsid w:val="007C2ED8"/>
    <w:rsid w:val="007C5B8E"/>
    <w:rsid w:val="007D2F9D"/>
    <w:rsid w:val="007D3164"/>
    <w:rsid w:val="007E13D5"/>
    <w:rsid w:val="007E2309"/>
    <w:rsid w:val="007E3C2B"/>
    <w:rsid w:val="007E7157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363F4"/>
    <w:rsid w:val="008368FC"/>
    <w:rsid w:val="00842E22"/>
    <w:rsid w:val="0085160B"/>
    <w:rsid w:val="008519F9"/>
    <w:rsid w:val="0085320F"/>
    <w:rsid w:val="008619B4"/>
    <w:rsid w:val="00880854"/>
    <w:rsid w:val="0088330C"/>
    <w:rsid w:val="00883E22"/>
    <w:rsid w:val="008852FB"/>
    <w:rsid w:val="00891918"/>
    <w:rsid w:val="008929B0"/>
    <w:rsid w:val="00892B94"/>
    <w:rsid w:val="00895C61"/>
    <w:rsid w:val="00895D41"/>
    <w:rsid w:val="008A082E"/>
    <w:rsid w:val="008A26A4"/>
    <w:rsid w:val="008A2760"/>
    <w:rsid w:val="008A45AC"/>
    <w:rsid w:val="008A5DE6"/>
    <w:rsid w:val="008B6EFA"/>
    <w:rsid w:val="008C1AD4"/>
    <w:rsid w:val="008C29C9"/>
    <w:rsid w:val="008D13FC"/>
    <w:rsid w:val="008D2BE3"/>
    <w:rsid w:val="008D49BC"/>
    <w:rsid w:val="008E53F1"/>
    <w:rsid w:val="008E6833"/>
    <w:rsid w:val="008F2EE8"/>
    <w:rsid w:val="008F3997"/>
    <w:rsid w:val="008F3D68"/>
    <w:rsid w:val="008F3F04"/>
    <w:rsid w:val="00911219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374B"/>
    <w:rsid w:val="00956901"/>
    <w:rsid w:val="00970ADF"/>
    <w:rsid w:val="0097348D"/>
    <w:rsid w:val="009738D8"/>
    <w:rsid w:val="00976BC1"/>
    <w:rsid w:val="00985245"/>
    <w:rsid w:val="00992357"/>
    <w:rsid w:val="009B05B8"/>
    <w:rsid w:val="009B376C"/>
    <w:rsid w:val="009C4492"/>
    <w:rsid w:val="009D45A6"/>
    <w:rsid w:val="009D5FEA"/>
    <w:rsid w:val="009F015C"/>
    <w:rsid w:val="009F3F5F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6F69"/>
    <w:rsid w:val="00A47438"/>
    <w:rsid w:val="00A51CF5"/>
    <w:rsid w:val="00A53A31"/>
    <w:rsid w:val="00A56ABB"/>
    <w:rsid w:val="00A6321A"/>
    <w:rsid w:val="00A652D3"/>
    <w:rsid w:val="00A71EF6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5E4"/>
    <w:rsid w:val="00AD06A2"/>
    <w:rsid w:val="00AD10C8"/>
    <w:rsid w:val="00AD438A"/>
    <w:rsid w:val="00AD4926"/>
    <w:rsid w:val="00AE4198"/>
    <w:rsid w:val="00AE6978"/>
    <w:rsid w:val="00AE7EEC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52675"/>
    <w:rsid w:val="00B60CF2"/>
    <w:rsid w:val="00B64C36"/>
    <w:rsid w:val="00B65BD7"/>
    <w:rsid w:val="00B70DC1"/>
    <w:rsid w:val="00B75D71"/>
    <w:rsid w:val="00B85E86"/>
    <w:rsid w:val="00B87402"/>
    <w:rsid w:val="00B90797"/>
    <w:rsid w:val="00BA64D0"/>
    <w:rsid w:val="00BA7FF7"/>
    <w:rsid w:val="00BB4587"/>
    <w:rsid w:val="00BD0C35"/>
    <w:rsid w:val="00BD2299"/>
    <w:rsid w:val="00BD2554"/>
    <w:rsid w:val="00BD283B"/>
    <w:rsid w:val="00BD2C9A"/>
    <w:rsid w:val="00BE37FB"/>
    <w:rsid w:val="00BE6B5A"/>
    <w:rsid w:val="00C01B57"/>
    <w:rsid w:val="00C03903"/>
    <w:rsid w:val="00C0403B"/>
    <w:rsid w:val="00C062CB"/>
    <w:rsid w:val="00C1199B"/>
    <w:rsid w:val="00C1267C"/>
    <w:rsid w:val="00C167CC"/>
    <w:rsid w:val="00C32E05"/>
    <w:rsid w:val="00C33555"/>
    <w:rsid w:val="00C40060"/>
    <w:rsid w:val="00C40B58"/>
    <w:rsid w:val="00C443EB"/>
    <w:rsid w:val="00C57E46"/>
    <w:rsid w:val="00C61E2D"/>
    <w:rsid w:val="00C650F1"/>
    <w:rsid w:val="00C702C5"/>
    <w:rsid w:val="00C72E87"/>
    <w:rsid w:val="00C741D6"/>
    <w:rsid w:val="00C7661D"/>
    <w:rsid w:val="00C7773A"/>
    <w:rsid w:val="00C81E4F"/>
    <w:rsid w:val="00C9238B"/>
    <w:rsid w:val="00C9263F"/>
    <w:rsid w:val="00C934EA"/>
    <w:rsid w:val="00C94B9F"/>
    <w:rsid w:val="00CA06EC"/>
    <w:rsid w:val="00CB06F6"/>
    <w:rsid w:val="00CB5998"/>
    <w:rsid w:val="00CC49FE"/>
    <w:rsid w:val="00CC750D"/>
    <w:rsid w:val="00CD0D58"/>
    <w:rsid w:val="00CD1EDA"/>
    <w:rsid w:val="00CD4F54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2864"/>
    <w:rsid w:val="00D52D12"/>
    <w:rsid w:val="00D53C32"/>
    <w:rsid w:val="00D53D2A"/>
    <w:rsid w:val="00D60227"/>
    <w:rsid w:val="00D60CE3"/>
    <w:rsid w:val="00D61A85"/>
    <w:rsid w:val="00D721A7"/>
    <w:rsid w:val="00D7706B"/>
    <w:rsid w:val="00D938C3"/>
    <w:rsid w:val="00D9498C"/>
    <w:rsid w:val="00D96AF3"/>
    <w:rsid w:val="00DA408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DE6242"/>
    <w:rsid w:val="00E0651D"/>
    <w:rsid w:val="00E07731"/>
    <w:rsid w:val="00E1245D"/>
    <w:rsid w:val="00E14A67"/>
    <w:rsid w:val="00E15853"/>
    <w:rsid w:val="00E2408A"/>
    <w:rsid w:val="00E3135D"/>
    <w:rsid w:val="00E31C1D"/>
    <w:rsid w:val="00E4041B"/>
    <w:rsid w:val="00E47A2A"/>
    <w:rsid w:val="00E50999"/>
    <w:rsid w:val="00E52B62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95505"/>
    <w:rsid w:val="00EB7D5B"/>
    <w:rsid w:val="00EC2029"/>
    <w:rsid w:val="00ED1D97"/>
    <w:rsid w:val="00ED27BD"/>
    <w:rsid w:val="00EE0104"/>
    <w:rsid w:val="00EE57AF"/>
    <w:rsid w:val="00EE6E02"/>
    <w:rsid w:val="00EF13DE"/>
    <w:rsid w:val="00EF2DC8"/>
    <w:rsid w:val="00EF49C5"/>
    <w:rsid w:val="00EF5D1E"/>
    <w:rsid w:val="00F01893"/>
    <w:rsid w:val="00F01937"/>
    <w:rsid w:val="00F0366A"/>
    <w:rsid w:val="00F041E8"/>
    <w:rsid w:val="00F113F2"/>
    <w:rsid w:val="00F13EAA"/>
    <w:rsid w:val="00F163AE"/>
    <w:rsid w:val="00F33CFD"/>
    <w:rsid w:val="00F423AA"/>
    <w:rsid w:val="00F66E20"/>
    <w:rsid w:val="00F719AB"/>
    <w:rsid w:val="00F758BF"/>
    <w:rsid w:val="00F75A5F"/>
    <w:rsid w:val="00F80A55"/>
    <w:rsid w:val="00F815D0"/>
    <w:rsid w:val="00F85B31"/>
    <w:rsid w:val="00F96A0B"/>
    <w:rsid w:val="00FA15B5"/>
    <w:rsid w:val="00FA447B"/>
    <w:rsid w:val="00FA5E83"/>
    <w:rsid w:val="00FA6D05"/>
    <w:rsid w:val="00FB4FB2"/>
    <w:rsid w:val="00FC2598"/>
    <w:rsid w:val="00FC5B47"/>
    <w:rsid w:val="00FD538E"/>
    <w:rsid w:val="00FE534E"/>
    <w:rsid w:val="00FF0316"/>
    <w:rsid w:val="00FF0735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75D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75D71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75D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75D71"/>
    <w:rPr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B75D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75D71"/>
    <w:rPr>
      <w:rFonts w:ascii="Times New Roman" w:eastAsia="Times New Roman" w:hAnsi="Times New Roman"/>
      <w:b/>
      <w:bCs/>
      <w:sz w:val="28"/>
    </w:rPr>
  </w:style>
  <w:style w:type="paragraph" w:styleId="2">
    <w:name w:val="Body Text Indent 2"/>
    <w:basedOn w:val="a"/>
    <w:link w:val="20"/>
    <w:rsid w:val="00B75D7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D71"/>
    <w:rPr>
      <w:rFonts w:ascii="Times New Roman" w:eastAsia="Times New Roman" w:hAnsi="Times New Roman"/>
    </w:rPr>
  </w:style>
  <w:style w:type="table" w:customStyle="1" w:styleId="10">
    <w:name w:val="Сетка таблицы1"/>
    <w:basedOn w:val="a1"/>
    <w:next w:val="a3"/>
    <w:uiPriority w:val="59"/>
    <w:rsid w:val="00497C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97C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75D7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75D71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B75D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75D71"/>
    <w:rPr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B75D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75D71"/>
    <w:rPr>
      <w:rFonts w:ascii="Times New Roman" w:eastAsia="Times New Roman" w:hAnsi="Times New Roman"/>
      <w:b/>
      <w:bCs/>
      <w:sz w:val="28"/>
    </w:rPr>
  </w:style>
  <w:style w:type="paragraph" w:styleId="2">
    <w:name w:val="Body Text Indent 2"/>
    <w:basedOn w:val="a"/>
    <w:link w:val="20"/>
    <w:rsid w:val="00B75D7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D71"/>
    <w:rPr>
      <w:rFonts w:ascii="Times New Roman" w:eastAsia="Times New Roman" w:hAnsi="Times New Roman"/>
    </w:rPr>
  </w:style>
  <w:style w:type="table" w:customStyle="1" w:styleId="10">
    <w:name w:val="Сетка таблицы1"/>
    <w:basedOn w:val="a1"/>
    <w:next w:val="a3"/>
    <w:uiPriority w:val="59"/>
    <w:rsid w:val="00497C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97C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ol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E25C-89D2-4CF6-8A14-E2538737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311</TotalTime>
  <Pages>1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42149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User</cp:lastModifiedBy>
  <cp:revision>11</cp:revision>
  <cp:lastPrinted>2021-10-01T06:03:00Z</cp:lastPrinted>
  <dcterms:created xsi:type="dcterms:W3CDTF">2021-11-22T03:28:00Z</dcterms:created>
  <dcterms:modified xsi:type="dcterms:W3CDTF">2021-11-29T09:29:00Z</dcterms:modified>
</cp:coreProperties>
</file>